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ECF4" w14:textId="116712E2" w:rsidR="008F4A5F" w:rsidRPr="00C64582" w:rsidRDefault="008F4A5F" w:rsidP="006F6B04">
      <w:pPr>
        <w:rPr>
          <w:b/>
          <w:bCs/>
          <w:color w:val="00354A"/>
          <w:sz w:val="36"/>
          <w:szCs w:val="36"/>
        </w:rPr>
      </w:pPr>
      <w:r w:rsidRPr="00C64582">
        <w:rPr>
          <w:b/>
          <w:bCs/>
          <w:color w:val="00354A"/>
          <w:sz w:val="36"/>
          <w:szCs w:val="36"/>
        </w:rPr>
        <w:t>Soil CRC Process Diary</w:t>
      </w:r>
    </w:p>
    <w:p w14:paraId="3C2B3CEA" w14:textId="637825D9" w:rsidR="008F4A5F" w:rsidRPr="000D6240" w:rsidRDefault="008F4A5F" w:rsidP="004631E2">
      <w:pPr>
        <w:rPr>
          <w:rFonts w:eastAsia="Times New Roman" w:cs="Arial"/>
          <w:b/>
          <w:bCs/>
          <w:color w:val="97BF0D"/>
          <w:sz w:val="28"/>
          <w:szCs w:val="28"/>
          <w:lang w:val="en-AU" w:eastAsia="en-AU"/>
        </w:rPr>
      </w:pPr>
      <w:r w:rsidRPr="000D6240">
        <w:rPr>
          <w:rFonts w:eastAsia="Times New Roman" w:cs="Arial"/>
          <w:b/>
          <w:bCs/>
          <w:color w:val="97BF0D"/>
          <w:sz w:val="28"/>
          <w:szCs w:val="28"/>
          <w:lang w:val="en-AU" w:eastAsia="en-AU"/>
        </w:rPr>
        <w:t>Using the Soil CRC Process Diary</w:t>
      </w:r>
      <w:r w:rsidR="004631E2" w:rsidRPr="000D6240">
        <w:rPr>
          <w:rFonts w:eastAsia="Times New Roman" w:cs="Arial"/>
          <w:b/>
          <w:bCs/>
          <w:color w:val="97BF0D"/>
          <w:sz w:val="28"/>
          <w:szCs w:val="28"/>
          <w:lang w:val="en-AU" w:eastAsia="en-AU"/>
        </w:rPr>
        <w:t xml:space="preserve"> - </w:t>
      </w:r>
      <w:r w:rsidRPr="000D6240">
        <w:rPr>
          <w:rFonts w:eastAsia="Times New Roman" w:cs="Arial"/>
          <w:b/>
          <w:bCs/>
          <w:color w:val="97BF0D"/>
          <w:sz w:val="28"/>
          <w:szCs w:val="28"/>
          <w:lang w:val="en-AU" w:eastAsia="en-AU"/>
        </w:rPr>
        <w:t>Guidance for</w:t>
      </w:r>
      <w:r w:rsidR="002638D9" w:rsidRPr="000D6240">
        <w:rPr>
          <w:rFonts w:eastAsia="Times New Roman" w:cs="Arial"/>
          <w:b/>
          <w:bCs/>
          <w:color w:val="97BF0D"/>
          <w:sz w:val="28"/>
          <w:szCs w:val="28"/>
          <w:lang w:val="en-AU" w:eastAsia="en-AU"/>
        </w:rPr>
        <w:t xml:space="preserve"> </w:t>
      </w:r>
      <w:r w:rsidR="003530F7" w:rsidRPr="000D6240">
        <w:rPr>
          <w:rFonts w:eastAsia="Times New Roman" w:cs="Arial"/>
          <w:b/>
          <w:bCs/>
          <w:color w:val="97BF0D"/>
          <w:sz w:val="28"/>
          <w:szCs w:val="28"/>
          <w:lang w:val="en-AU" w:eastAsia="en-AU"/>
        </w:rPr>
        <w:t>u</w:t>
      </w:r>
      <w:r w:rsidR="002638D9" w:rsidRPr="000D6240">
        <w:rPr>
          <w:rFonts w:eastAsia="Times New Roman" w:cs="Arial"/>
          <w:b/>
          <w:bCs/>
          <w:color w:val="97BF0D"/>
          <w:sz w:val="28"/>
          <w:szCs w:val="28"/>
          <w:lang w:val="en-AU" w:eastAsia="en-AU"/>
        </w:rPr>
        <w:t>sers</w:t>
      </w:r>
    </w:p>
    <w:p w14:paraId="61CCA9CF" w14:textId="77777777" w:rsidR="008F4A5F" w:rsidRPr="006F6B04" w:rsidRDefault="008F4A5F" w:rsidP="006F6B04">
      <w:pPr>
        <w:rPr>
          <w:rFonts w:eastAsia="Times New Roman"/>
          <w:b/>
          <w:bCs/>
          <w:color w:val="215E99" w:themeColor="text2" w:themeTint="BF"/>
          <w:sz w:val="28"/>
          <w:szCs w:val="28"/>
          <w:lang w:val="en-AU" w:eastAsia="en-AU"/>
        </w:rPr>
      </w:pPr>
      <w:r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Purpose of the Process Diary</w:t>
      </w:r>
    </w:p>
    <w:p w14:paraId="039B4B03" w14:textId="44600817" w:rsidR="008F4A5F" w:rsidRPr="004A1914" w:rsidRDefault="008F4A5F" w:rsidP="008F4A5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The Soil CRC Process Diary has been developed to help </w:t>
      </w:r>
      <w:r w:rsidR="004230C6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those engaging </w:t>
      </w:r>
      <w:r w:rsidR="003B563B">
        <w:rPr>
          <w:rFonts w:ascii="Aptos" w:eastAsia="Times New Roman" w:hAnsi="Aptos" w:cs="Times New Roman"/>
          <w:sz w:val="24"/>
          <w:szCs w:val="24"/>
          <w:lang w:val="en-AU" w:eastAsia="en-AU"/>
        </w:rPr>
        <w:t>farmers to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systematically capture their experiences while delivering communication and extension activities based on </w:t>
      </w:r>
      <w:r w:rsidR="003B563B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agricultural 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research. This diary is a key tool in helping us understand what works, what can be improved, and how we can better support learning and practice change across the Australian agricultural sector.</w:t>
      </w:r>
    </w:p>
    <w:p w14:paraId="5102D28E" w14:textId="48895B5A" w:rsidR="008F4A5F" w:rsidRPr="00C64582" w:rsidRDefault="008F4A5F" w:rsidP="006F6B04">
      <w:pPr>
        <w:rPr>
          <w:rFonts w:eastAsia="Times New Roman"/>
          <w:b/>
          <w:bCs/>
          <w:color w:val="97BF0D"/>
          <w:sz w:val="28"/>
          <w:szCs w:val="28"/>
          <w:lang w:val="en-AU" w:eastAsia="en-AU"/>
        </w:rPr>
      </w:pPr>
      <w:r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 xml:space="preserve">How and </w:t>
      </w:r>
      <w:r w:rsidR="003530F7"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w</w:t>
      </w:r>
      <w:r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 xml:space="preserve">hen to </w:t>
      </w:r>
      <w:r w:rsidR="003530F7"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u</w:t>
      </w:r>
      <w:r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 xml:space="preserve">se the </w:t>
      </w:r>
      <w:r w:rsidR="003530F7"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d</w:t>
      </w:r>
      <w:r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iary</w:t>
      </w:r>
    </w:p>
    <w:p w14:paraId="745482A6" w14:textId="2CDAFF28" w:rsidR="008F4A5F" w:rsidRPr="004A1914" w:rsidRDefault="008F4A5F" w:rsidP="008F4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3530F7">
        <w:rPr>
          <w:rFonts w:ascii="Aptos" w:eastAsia="Times New Roman" w:hAnsi="Aptos" w:cs="Times New Roman"/>
          <w:b/>
          <w:bCs/>
          <w:sz w:val="24"/>
          <w:szCs w:val="24"/>
          <w:lang w:val="en-AU" w:eastAsia="en-AU"/>
        </w:rPr>
        <w:t>Fill it in progressively: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Complete each section of the diary during or shortly after your extension activities. This ensures information is fresh, accurate and not forgotten.</w:t>
      </w:r>
    </w:p>
    <w:p w14:paraId="69251E2D" w14:textId="77777777" w:rsidR="008F4A5F" w:rsidRPr="004A1914" w:rsidRDefault="008F4A5F" w:rsidP="008F4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3530F7">
        <w:rPr>
          <w:rFonts w:ascii="Aptos" w:eastAsia="Times New Roman" w:hAnsi="Aptos" w:cs="Times New Roman"/>
          <w:b/>
          <w:bCs/>
          <w:sz w:val="24"/>
          <w:szCs w:val="24"/>
          <w:lang w:val="en-AU" w:eastAsia="en-AU"/>
        </w:rPr>
        <w:t>Be reflective: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Go beyond describing what happened</w:t>
      </w:r>
      <w:r>
        <w:rPr>
          <w:rFonts w:ascii="Aptos" w:eastAsia="Times New Roman" w:hAnsi="Aptos" w:cs="Times New Roman"/>
          <w:sz w:val="24"/>
          <w:szCs w:val="24"/>
          <w:lang w:val="en-AU" w:eastAsia="en-AU"/>
        </w:rPr>
        <w:t>. T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ry to capture </w:t>
      </w:r>
      <w:r w:rsidRPr="004A1914">
        <w:rPr>
          <w:rFonts w:ascii="Aptos" w:eastAsia="Times New Roman" w:hAnsi="Aptos" w:cs="Times New Roman"/>
          <w:i/>
          <w:iCs/>
          <w:sz w:val="24"/>
          <w:szCs w:val="24"/>
          <w:lang w:val="en-AU" w:eastAsia="en-AU"/>
        </w:rPr>
        <w:t>why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things worked or didn’t, </w:t>
      </w:r>
      <w:r w:rsidRPr="004A1914">
        <w:rPr>
          <w:rFonts w:ascii="Aptos" w:eastAsia="Times New Roman" w:hAnsi="Aptos" w:cs="Times New Roman"/>
          <w:i/>
          <w:iCs/>
          <w:sz w:val="24"/>
          <w:szCs w:val="24"/>
          <w:lang w:val="en-AU" w:eastAsia="en-AU"/>
        </w:rPr>
        <w:t>how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the audience responded, and </w:t>
      </w:r>
      <w:r w:rsidRPr="004A1914">
        <w:rPr>
          <w:rFonts w:ascii="Aptos" w:eastAsia="Times New Roman" w:hAnsi="Aptos" w:cs="Times New Roman"/>
          <w:i/>
          <w:iCs/>
          <w:sz w:val="24"/>
          <w:szCs w:val="24"/>
          <w:lang w:val="en-AU" w:eastAsia="en-AU"/>
        </w:rPr>
        <w:t>what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could improve future engagement.</w:t>
      </w:r>
    </w:p>
    <w:p w14:paraId="50039890" w14:textId="77777777" w:rsidR="008F4A5F" w:rsidRPr="004A1914" w:rsidRDefault="008F4A5F" w:rsidP="008F4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3530F7">
        <w:rPr>
          <w:rFonts w:ascii="Aptos" w:eastAsia="Times New Roman" w:hAnsi="Aptos" w:cs="Times New Roman"/>
          <w:b/>
          <w:bCs/>
          <w:sz w:val="24"/>
          <w:szCs w:val="24"/>
          <w:lang w:val="en-AU" w:eastAsia="en-AU"/>
        </w:rPr>
        <w:t>Keep it real: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Honest reporting is most useful. You’re not being evaluated</w:t>
      </w:r>
      <w:r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, 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we’re aiming to learn from the experience, not to showcase perfection.</w:t>
      </w:r>
    </w:p>
    <w:p w14:paraId="35009B96" w14:textId="77777777" w:rsidR="008F4A5F" w:rsidRPr="004A1914" w:rsidRDefault="008F4A5F" w:rsidP="008F4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3530F7">
        <w:rPr>
          <w:rFonts w:ascii="Aptos" w:eastAsia="Times New Roman" w:hAnsi="Aptos" w:cs="Times New Roman"/>
          <w:b/>
          <w:bCs/>
          <w:sz w:val="24"/>
          <w:szCs w:val="24"/>
          <w:lang w:val="en-AU" w:eastAsia="en-AU"/>
        </w:rPr>
        <w:t>Capture insights as you go: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Consider saving short notes immediately after each activity and formalising them in the diary soon after.</w:t>
      </w:r>
    </w:p>
    <w:p w14:paraId="735DAA12" w14:textId="60E550A4" w:rsidR="008F4A5F" w:rsidRPr="00C64582" w:rsidRDefault="008F4A5F" w:rsidP="006F6B04">
      <w:pPr>
        <w:rPr>
          <w:rFonts w:eastAsia="Times New Roman"/>
          <w:b/>
          <w:bCs/>
          <w:color w:val="97BF0D"/>
          <w:lang w:val="en-AU" w:eastAsia="en-AU"/>
        </w:rPr>
      </w:pPr>
      <w:r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 xml:space="preserve">Tips for </w:t>
      </w:r>
      <w:r w:rsidR="003530F7"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c</w:t>
      </w:r>
      <w:r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 xml:space="preserve">ompleting the </w:t>
      </w:r>
      <w:r w:rsidR="003530F7"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d</w:t>
      </w:r>
      <w:r w:rsidRPr="00C6458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iary</w:t>
      </w:r>
    </w:p>
    <w:p w14:paraId="6B5279E9" w14:textId="1797712E" w:rsidR="008F4A5F" w:rsidRPr="00FB4A15" w:rsidRDefault="008F4A5F" w:rsidP="006F6B04">
      <w:pPr>
        <w:rPr>
          <w:rFonts w:eastAsia="Times New Roman"/>
          <w:b/>
          <w:bCs/>
          <w:color w:val="417C93"/>
          <w:sz w:val="24"/>
          <w:szCs w:val="24"/>
          <w:lang w:val="en-AU" w:eastAsia="en-AU"/>
        </w:rPr>
      </w:pPr>
      <w:r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 xml:space="preserve">General </w:t>
      </w:r>
      <w:r w:rsidR="003530F7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t</w:t>
      </w:r>
      <w:r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ips</w:t>
      </w:r>
    </w:p>
    <w:p w14:paraId="561BC5C5" w14:textId="77777777" w:rsidR="008F4A5F" w:rsidRPr="004A1914" w:rsidRDefault="008F4A5F" w:rsidP="008F4A5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Segoe UI Symbol" w:eastAsia="Times New Roman" w:hAnsi="Segoe UI Symbol" w:cs="Segoe UI Symbol"/>
          <w:sz w:val="24"/>
          <w:szCs w:val="24"/>
          <w:lang w:val="en-AU" w:eastAsia="en-AU"/>
        </w:rPr>
        <w:t>✔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Use clear, specific language</w:t>
      </w:r>
      <w:r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: 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avoid generalities like “it went well” without context.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br/>
      </w:r>
      <w:r w:rsidRPr="004A1914">
        <w:rPr>
          <w:rFonts w:ascii="Segoe UI Symbol" w:eastAsia="Times New Roman" w:hAnsi="Segoe UI Symbol" w:cs="Segoe UI Symbol"/>
          <w:sz w:val="24"/>
          <w:szCs w:val="24"/>
          <w:lang w:val="en-AU" w:eastAsia="en-AU"/>
        </w:rPr>
        <w:t>✔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Include approximate numbers (e.g. attendance, social media reach, workshop feedback).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br/>
      </w:r>
      <w:r w:rsidRPr="004A1914">
        <w:rPr>
          <w:rFonts w:ascii="Segoe UI Symbol" w:eastAsia="Times New Roman" w:hAnsi="Segoe UI Symbol" w:cs="Segoe UI Symbol"/>
          <w:sz w:val="24"/>
          <w:szCs w:val="24"/>
          <w:lang w:val="en-AU" w:eastAsia="en-AU"/>
        </w:rPr>
        <w:t>✔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Note whether goals were met, and if not, what affected this outcome.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br/>
      </w:r>
      <w:r w:rsidRPr="004A1914">
        <w:rPr>
          <w:rFonts w:ascii="Segoe UI Symbol" w:eastAsia="Times New Roman" w:hAnsi="Segoe UI Symbol" w:cs="Segoe UI Symbol"/>
          <w:sz w:val="24"/>
          <w:szCs w:val="24"/>
          <w:lang w:val="en-AU" w:eastAsia="en-AU"/>
        </w:rPr>
        <w:t>✔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Record any follow-up conversations or observations that offered additional insight.</w:t>
      </w:r>
    </w:p>
    <w:p w14:paraId="027F0697" w14:textId="0F8F51E9" w:rsidR="008F4A5F" w:rsidRPr="00FB4A15" w:rsidRDefault="00B27571" w:rsidP="006F6B04">
      <w:pPr>
        <w:rPr>
          <w:rFonts w:eastAsia="Times New Roman"/>
          <w:b/>
          <w:bCs/>
          <w:color w:val="417C93"/>
          <w:sz w:val="24"/>
          <w:szCs w:val="24"/>
          <w:lang w:val="en-AU" w:eastAsia="en-AU"/>
        </w:rPr>
      </w:pPr>
      <w:r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 xml:space="preserve">Section 2: Extension </w:t>
      </w:r>
      <w:r w:rsidR="00495A92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p</w:t>
      </w:r>
      <w:r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rogram</w:t>
      </w:r>
      <w:r w:rsidR="008F4A5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 xml:space="preserve"> </w:t>
      </w:r>
      <w:r w:rsidR="00495A92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t</w:t>
      </w:r>
      <w:r w:rsidR="008F4A5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ips</w:t>
      </w:r>
    </w:p>
    <w:p w14:paraId="6D3C7F77" w14:textId="738E4541" w:rsidR="00B27571" w:rsidRPr="006F6B04" w:rsidRDefault="00B27571" w:rsidP="006F6B04">
      <w:pPr>
        <w:pStyle w:val="ListParagraph"/>
        <w:numPr>
          <w:ilvl w:val="0"/>
          <w:numId w:val="11"/>
        </w:numPr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</w:pPr>
      <w:r w:rsidRPr="006F6B04"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  <w:t xml:space="preserve">Section 1 </w:t>
      </w:r>
      <w:r w:rsidR="00830501"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  <w:t xml:space="preserve">captures the project and group details and </w:t>
      </w:r>
      <w:r w:rsidRPr="006F6B04"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  <w:t xml:space="preserve">will only need to be completed once, whereas Section </w:t>
      </w:r>
      <w:r w:rsidR="00B344F0"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  <w:t>2 onwards</w:t>
      </w:r>
      <w:r w:rsidRPr="006F6B04"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  <w:t xml:space="preserve"> can be repeated </w:t>
      </w:r>
      <w:r w:rsidR="0068423D"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  <w:t>for each</w:t>
      </w:r>
      <w:r w:rsidRPr="006F6B04"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  <w:t xml:space="preserve"> engagement activity</w:t>
      </w:r>
      <w:r w:rsidR="006F6B04">
        <w:rPr>
          <w:rFonts w:asciiTheme="minorHAnsi" w:eastAsia="Times New Roman" w:hAnsiTheme="minorHAnsi"/>
          <w:i/>
          <w:iCs/>
          <w:sz w:val="24"/>
          <w:szCs w:val="24"/>
          <w:lang w:val="en-AU" w:eastAsia="en-AU"/>
        </w:rPr>
        <w:t>/phase.</w:t>
      </w:r>
    </w:p>
    <w:p w14:paraId="5E2C712C" w14:textId="534ACF6B" w:rsidR="008F4A5F" w:rsidRPr="004A1914" w:rsidRDefault="008F4A5F" w:rsidP="008F4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Record each event or activity as a separate entry</w:t>
      </w:r>
      <w:r w:rsidR="009A66BC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or ‘phase’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.</w:t>
      </w:r>
    </w:p>
    <w:p w14:paraId="69FE862B" w14:textId="09E56C00" w:rsidR="008F4A5F" w:rsidRPr="004A1914" w:rsidRDefault="008F4A5F" w:rsidP="008F4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Include names or roles of key participants (e.g. </w:t>
      </w:r>
      <w:r w:rsidR="00B27571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farmer, 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local agronomist, industry guest speaker</w:t>
      </w:r>
      <w:r w:rsidR="009A66BC">
        <w:rPr>
          <w:rFonts w:ascii="Aptos" w:eastAsia="Times New Roman" w:hAnsi="Aptos" w:cs="Times New Roman"/>
          <w:sz w:val="24"/>
          <w:szCs w:val="24"/>
          <w:lang w:val="en-AU" w:eastAsia="en-AU"/>
        </w:rPr>
        <w:t>, researcher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).</w:t>
      </w:r>
    </w:p>
    <w:p w14:paraId="646E00A7" w14:textId="77777777" w:rsidR="008F4A5F" w:rsidRPr="004A1914" w:rsidRDefault="008F4A5F" w:rsidP="008F4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Describe not only what was delivered (e.g. presentation, demo) but also how it was received.</w:t>
      </w:r>
    </w:p>
    <w:p w14:paraId="6B1BE91F" w14:textId="77777777" w:rsidR="008F4A5F" w:rsidRPr="004A1914" w:rsidRDefault="008F4A5F" w:rsidP="008F4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If any feedback or questions came up</w:t>
      </w:r>
      <w:r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, 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even informally</w:t>
      </w:r>
      <w:r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, 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jot them down.</w:t>
      </w:r>
    </w:p>
    <w:p w14:paraId="28CB3E07" w14:textId="5D72FF35" w:rsidR="008F4A5F" w:rsidRPr="00FB4A15" w:rsidRDefault="00B27571" w:rsidP="006F6B04">
      <w:pPr>
        <w:rPr>
          <w:rFonts w:eastAsia="Times New Roman"/>
          <w:b/>
          <w:bCs/>
          <w:color w:val="417C93"/>
          <w:sz w:val="24"/>
          <w:szCs w:val="24"/>
          <w:lang w:val="en-AU" w:eastAsia="en-AU"/>
        </w:rPr>
      </w:pPr>
      <w:r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lastRenderedPageBreak/>
        <w:t xml:space="preserve">Section 3: </w:t>
      </w:r>
      <w:r w:rsidR="008F4A5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 xml:space="preserve">Reflection </w:t>
      </w:r>
      <w:r w:rsidR="00A210D7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t</w:t>
      </w:r>
      <w:r w:rsidR="008F4A5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ips</w:t>
      </w:r>
    </w:p>
    <w:p w14:paraId="18175E73" w14:textId="77777777" w:rsidR="008F4A5F" w:rsidRPr="004A1914" w:rsidRDefault="008F4A5F" w:rsidP="008F4A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Use examples: "Our visual soil pit demonstration received strong engagement, particularly when linked to growers’ local conditions."</w:t>
      </w:r>
    </w:p>
    <w:p w14:paraId="538F1554" w14:textId="77777777" w:rsidR="008F4A5F" w:rsidRPr="004A1914" w:rsidRDefault="008F4A5F" w:rsidP="008F4A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Compare intentions and outcomes: What did you hope would happen, and what actually happened?</w:t>
      </w:r>
    </w:p>
    <w:p w14:paraId="33321028" w14:textId="77777777" w:rsidR="008F4A5F" w:rsidRPr="004A1914" w:rsidRDefault="008F4A5F" w:rsidP="008F4A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Describe delivery methods that worked well (e.g. hands-on, peer-led, short sharp formats) and those that didn’t.</w:t>
      </w:r>
    </w:p>
    <w:p w14:paraId="22A2A3CD" w14:textId="77777777" w:rsidR="008F4A5F" w:rsidRPr="004A1914" w:rsidRDefault="008F4A5F" w:rsidP="008F4A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Don’t forget to consider audience behaviour: Did they seem engaged? Did they ask follow-up questions? Did anyone report changes in understanding or plans?</w:t>
      </w:r>
    </w:p>
    <w:p w14:paraId="5472BE12" w14:textId="049C079C" w:rsidR="008F4A5F" w:rsidRPr="00FB4A15" w:rsidRDefault="00B27571" w:rsidP="006F6B04">
      <w:pPr>
        <w:rPr>
          <w:rFonts w:eastAsia="Times New Roman"/>
          <w:b/>
          <w:bCs/>
          <w:color w:val="417C93"/>
          <w:sz w:val="24"/>
          <w:szCs w:val="24"/>
          <w:lang w:val="en-AU" w:eastAsia="en-AU"/>
        </w:rPr>
      </w:pPr>
      <w:r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 xml:space="preserve">Section 4: </w:t>
      </w:r>
      <w:r w:rsidR="008F4A5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 xml:space="preserve">Final </w:t>
      </w:r>
      <w:r w:rsidR="00970CD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t</w:t>
      </w:r>
      <w:r w:rsidR="008F4A5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 xml:space="preserve">houghts </w:t>
      </w:r>
      <w:r w:rsidR="00970CD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t</w:t>
      </w:r>
      <w:r w:rsidR="008F4A5F" w:rsidRPr="00FB4A15">
        <w:rPr>
          <w:rFonts w:eastAsia="Times New Roman"/>
          <w:b/>
          <w:bCs/>
          <w:color w:val="417C93"/>
          <w:sz w:val="24"/>
          <w:szCs w:val="24"/>
          <w:lang w:val="en-AU" w:eastAsia="en-AU"/>
        </w:rPr>
        <w:t>ips</w:t>
      </w:r>
    </w:p>
    <w:p w14:paraId="50F2A722" w14:textId="77777777" w:rsidR="008F4A5F" w:rsidRDefault="008F4A5F" w:rsidP="008F4A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Use this space to consolidate your main takeaways.</w:t>
      </w:r>
    </w:p>
    <w:p w14:paraId="7A76AD6D" w14:textId="5D4F1A01" w:rsidR="003B563B" w:rsidRPr="004A1914" w:rsidRDefault="003B563B" w:rsidP="008F4A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>
        <w:rPr>
          <w:rFonts w:ascii="Aptos" w:eastAsia="Times New Roman" w:hAnsi="Aptos" w:cs="Times New Roman"/>
          <w:sz w:val="24"/>
          <w:szCs w:val="24"/>
          <w:lang w:val="en-AU" w:eastAsia="en-AU"/>
        </w:rPr>
        <w:t>If you use any other metrics</w:t>
      </w:r>
      <w:r w:rsidR="00AE6636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, you can include them here </w:t>
      </w:r>
      <w:r w:rsidR="005603A4">
        <w:rPr>
          <w:rFonts w:ascii="Aptos" w:eastAsia="Times New Roman" w:hAnsi="Aptos" w:cs="Times New Roman"/>
          <w:sz w:val="24"/>
          <w:szCs w:val="24"/>
          <w:lang w:val="en-AU" w:eastAsia="en-AU"/>
        </w:rPr>
        <w:t>(</w:t>
      </w:r>
      <w:r>
        <w:rPr>
          <w:rFonts w:ascii="Aptos" w:eastAsia="Times New Roman" w:hAnsi="Aptos" w:cs="Times New Roman"/>
          <w:sz w:val="24"/>
          <w:szCs w:val="24"/>
          <w:lang w:val="en-AU" w:eastAsia="en-AU"/>
        </w:rPr>
        <w:t>e.g. surveys, post event evaluations</w:t>
      </w:r>
      <w:r w:rsidR="005603A4">
        <w:rPr>
          <w:rFonts w:ascii="Aptos" w:eastAsia="Times New Roman" w:hAnsi="Aptos" w:cs="Times New Roman"/>
          <w:sz w:val="24"/>
          <w:szCs w:val="24"/>
          <w:lang w:val="en-AU" w:eastAsia="en-AU"/>
        </w:rPr>
        <w:t>,</w:t>
      </w:r>
      <w:r w:rsidR="00AE6636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etc.</w:t>
      </w:r>
      <w:r w:rsidR="005603A4">
        <w:rPr>
          <w:rFonts w:ascii="Aptos" w:eastAsia="Times New Roman" w:hAnsi="Aptos" w:cs="Times New Roman"/>
          <w:sz w:val="24"/>
          <w:szCs w:val="24"/>
          <w:lang w:val="en-AU" w:eastAsia="en-AU"/>
        </w:rPr>
        <w:t>).</w:t>
      </w:r>
    </w:p>
    <w:p w14:paraId="0802A117" w14:textId="77777777" w:rsidR="008F4A5F" w:rsidRPr="004A1914" w:rsidRDefault="008F4A5F" w:rsidP="008F4A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Think about what you'd tell another group doing something similar.</w:t>
      </w:r>
    </w:p>
    <w:p w14:paraId="67EAABBF" w14:textId="620D3804" w:rsidR="008F4A5F" w:rsidRPr="004A1914" w:rsidRDefault="008F4A5F" w:rsidP="008F4A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If this project leads you to fu</w:t>
      </w:r>
      <w:r w:rsidR="009A749E">
        <w:rPr>
          <w:rFonts w:ascii="Aptos" w:eastAsia="Times New Roman" w:hAnsi="Aptos" w:cs="Times New Roman"/>
          <w:sz w:val="24"/>
          <w:szCs w:val="24"/>
          <w:lang w:val="en-AU" w:eastAsia="en-AU"/>
        </w:rPr>
        <w:t>r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t</w:t>
      </w:r>
      <w:r w:rsidR="00174BC8">
        <w:rPr>
          <w:rFonts w:ascii="Aptos" w:eastAsia="Times New Roman" w:hAnsi="Aptos" w:cs="Times New Roman"/>
          <w:sz w:val="24"/>
          <w:szCs w:val="24"/>
          <w:lang w:val="en-AU" w:eastAsia="en-AU"/>
        </w:rPr>
        <w:t>h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e</w:t>
      </w:r>
      <w:r w:rsidR="00174BC8">
        <w:rPr>
          <w:rFonts w:ascii="Aptos" w:eastAsia="Times New Roman" w:hAnsi="Aptos" w:cs="Times New Roman"/>
          <w:sz w:val="24"/>
          <w:szCs w:val="24"/>
          <w:lang w:val="en-AU" w:eastAsia="en-AU"/>
        </w:rPr>
        <w:t>r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 ideas or activities, make a note</w:t>
      </w:r>
      <w:r w:rsidR="009A4AAE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, 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even if they’re not yet confirmed.</w:t>
      </w:r>
    </w:p>
    <w:p w14:paraId="30CBA7AA" w14:textId="70DCB0AE" w:rsidR="008F4A5F" w:rsidRPr="00495012" w:rsidRDefault="008F4A5F" w:rsidP="006F6B04">
      <w:pPr>
        <w:rPr>
          <w:rFonts w:eastAsia="Times New Roman"/>
          <w:b/>
          <w:bCs/>
          <w:color w:val="97BF0D"/>
          <w:sz w:val="28"/>
          <w:szCs w:val="28"/>
          <w:lang w:val="en-AU" w:eastAsia="en-AU"/>
        </w:rPr>
      </w:pPr>
      <w:r w:rsidRPr="0049501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 xml:space="preserve">Supporting </w:t>
      </w:r>
      <w:r w:rsidR="007C7114" w:rsidRPr="0049501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m</w:t>
      </w:r>
      <w:r w:rsidRPr="00495012">
        <w:rPr>
          <w:rFonts w:eastAsia="Times New Roman"/>
          <w:b/>
          <w:bCs/>
          <w:color w:val="97BF0D"/>
          <w:sz w:val="28"/>
          <w:szCs w:val="28"/>
          <w:lang w:val="en-AU" w:eastAsia="en-AU"/>
        </w:rPr>
        <w:t>aterials</w:t>
      </w:r>
    </w:p>
    <w:p w14:paraId="0FEBE01B" w14:textId="77777777" w:rsidR="008F4A5F" w:rsidRPr="004A1914" w:rsidRDefault="008F4A5F" w:rsidP="008F4A5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You’re encouraged to attach or reference:</w:t>
      </w:r>
    </w:p>
    <w:p w14:paraId="670119E3" w14:textId="77777777" w:rsidR="008F4A5F" w:rsidRPr="004A1914" w:rsidRDefault="008F4A5F" w:rsidP="008F4A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Event flyers or handouts</w:t>
      </w:r>
    </w:p>
    <w:p w14:paraId="304B0E81" w14:textId="77777777" w:rsidR="008F4A5F" w:rsidRPr="004A1914" w:rsidRDefault="008F4A5F" w:rsidP="008F4A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Photos or social media screenshots</w:t>
      </w:r>
    </w:p>
    <w:p w14:paraId="4A783A10" w14:textId="77777777" w:rsidR="008F4A5F" w:rsidRPr="004A1914" w:rsidRDefault="008F4A5F" w:rsidP="008F4A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Evaluation forms or survey responses</w:t>
      </w:r>
    </w:p>
    <w:p w14:paraId="0158516E" w14:textId="0AF5B052" w:rsidR="008F4A5F" w:rsidRPr="004A1914" w:rsidRDefault="008F4A5F" w:rsidP="008F4A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Any materials used or created for the activity</w:t>
      </w:r>
      <w:r w:rsidR="00CE52B4">
        <w:rPr>
          <w:rFonts w:ascii="Aptos" w:eastAsia="Times New Roman" w:hAnsi="Aptos" w:cs="Times New Roman"/>
          <w:sz w:val="24"/>
          <w:szCs w:val="24"/>
          <w:lang w:val="en-AU" w:eastAsia="en-AU"/>
        </w:rPr>
        <w:t>.</w:t>
      </w:r>
    </w:p>
    <w:p w14:paraId="607FDF0A" w14:textId="0ED36A7A" w:rsidR="008F4A5F" w:rsidRPr="00AB7A6D" w:rsidRDefault="008F4A5F" w:rsidP="00AB7A6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n-AU" w:eastAsia="en-AU"/>
        </w:rPr>
      </w:pP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These help add context to the diary entries and make your reflections easier to understand and translate into </w:t>
      </w:r>
      <w:r w:rsidR="009A66BC">
        <w:rPr>
          <w:rFonts w:ascii="Aptos" w:eastAsia="Times New Roman" w:hAnsi="Aptos" w:cs="Times New Roman"/>
          <w:sz w:val="24"/>
          <w:szCs w:val="24"/>
          <w:lang w:val="en-AU" w:eastAsia="en-AU"/>
        </w:rPr>
        <w:t xml:space="preserve">future </w:t>
      </w:r>
      <w:r w:rsidRPr="004A1914">
        <w:rPr>
          <w:rFonts w:ascii="Aptos" w:eastAsia="Times New Roman" w:hAnsi="Aptos" w:cs="Times New Roman"/>
          <w:sz w:val="24"/>
          <w:szCs w:val="24"/>
          <w:lang w:val="en-AU" w:eastAsia="en-AU"/>
        </w:rPr>
        <w:t>report</w:t>
      </w:r>
      <w:r w:rsidR="009A66BC">
        <w:rPr>
          <w:rFonts w:ascii="Aptos" w:eastAsia="Times New Roman" w:hAnsi="Aptos" w:cs="Times New Roman"/>
          <w:sz w:val="24"/>
          <w:szCs w:val="24"/>
          <w:lang w:val="en-AU" w:eastAsia="en-AU"/>
        </w:rPr>
        <w:t>ing</w:t>
      </w:r>
      <w:r w:rsidR="00AB7A6D">
        <w:rPr>
          <w:rFonts w:ascii="Aptos" w:eastAsia="Times New Roman" w:hAnsi="Aptos" w:cs="Times New Roman"/>
          <w:sz w:val="24"/>
          <w:szCs w:val="24"/>
          <w:lang w:val="en-AU" w:eastAsia="en-AU"/>
        </w:rPr>
        <w:t>.</w:t>
      </w:r>
    </w:p>
    <w:p w14:paraId="249C7640" w14:textId="77777777" w:rsidR="008F4A5F" w:rsidRDefault="008F4A5F" w:rsidP="008F4A5F"/>
    <w:p w14:paraId="21713325" w14:textId="77777777" w:rsidR="008F4A5F" w:rsidRDefault="008F4A5F" w:rsidP="008F4A5F"/>
    <w:p w14:paraId="0EC3C745" w14:textId="77777777" w:rsidR="008F4A5F" w:rsidRDefault="008F4A5F" w:rsidP="008F4A5F"/>
    <w:p w14:paraId="07C057B8" w14:textId="77777777" w:rsidR="008F4A5F" w:rsidRDefault="008F4A5F" w:rsidP="008F4A5F"/>
    <w:p w14:paraId="78F1E36A" w14:textId="77777777" w:rsidR="008F4A5F" w:rsidRDefault="008F4A5F" w:rsidP="008F4A5F"/>
    <w:p w14:paraId="72AE54D6" w14:textId="77777777" w:rsidR="008F4A5F" w:rsidRDefault="008F4A5F" w:rsidP="008F4A5F"/>
    <w:p w14:paraId="24F99532" w14:textId="77777777" w:rsidR="008F4A5F" w:rsidRDefault="008F4A5F" w:rsidP="008F4A5F"/>
    <w:p w14:paraId="15DD77F5" w14:textId="77777777" w:rsidR="008F4A5F" w:rsidRDefault="008F4A5F" w:rsidP="008F4A5F"/>
    <w:p w14:paraId="0D7AEEB9" w14:textId="77777777" w:rsidR="00297438" w:rsidRDefault="00297438">
      <w:pPr>
        <w:spacing w:after="160" w:line="278" w:lineRule="auto"/>
        <w:rPr>
          <w:rFonts w:ascii="Aptos" w:eastAsiaTheme="majorEastAsia" w:hAnsi="Aptos" w:cstheme="majorBidi"/>
          <w:b/>
          <w:bCs/>
          <w:color w:val="0F4761" w:themeColor="accent1" w:themeShade="BF"/>
          <w:sz w:val="36"/>
          <w:szCs w:val="36"/>
        </w:rPr>
      </w:pPr>
      <w:r>
        <w:rPr>
          <w:rFonts w:ascii="Aptos" w:eastAsiaTheme="majorEastAsia" w:hAnsi="Aptos" w:cstheme="majorBidi"/>
          <w:b/>
          <w:bCs/>
          <w:color w:val="0F4761" w:themeColor="accent1" w:themeShade="BF"/>
          <w:sz w:val="36"/>
          <w:szCs w:val="36"/>
        </w:rPr>
        <w:br w:type="page"/>
      </w:r>
    </w:p>
    <w:p w14:paraId="5AEE90CD" w14:textId="6A34FA80" w:rsidR="008F4A5F" w:rsidRPr="00C64582" w:rsidRDefault="008F4A5F" w:rsidP="004F611A">
      <w:pPr>
        <w:keepNext/>
        <w:keepLines/>
        <w:spacing w:before="480" w:after="0"/>
        <w:outlineLvl w:val="0"/>
        <w:rPr>
          <w:rFonts w:ascii="Aptos" w:eastAsiaTheme="majorEastAsia" w:hAnsi="Aptos" w:cstheme="majorBidi"/>
          <w:b/>
          <w:bCs/>
          <w:color w:val="00354A"/>
          <w:sz w:val="36"/>
          <w:szCs w:val="36"/>
        </w:rPr>
      </w:pPr>
      <w:r w:rsidRPr="00C64582">
        <w:rPr>
          <w:rFonts w:ascii="Aptos" w:eastAsiaTheme="majorEastAsia" w:hAnsi="Aptos" w:cstheme="majorBidi"/>
          <w:b/>
          <w:bCs/>
          <w:color w:val="00354A"/>
          <w:sz w:val="36"/>
          <w:szCs w:val="36"/>
        </w:rPr>
        <w:lastRenderedPageBreak/>
        <w:t>Soil CRC Process Diary</w:t>
      </w:r>
    </w:p>
    <w:p w14:paraId="47F38131" w14:textId="3F0F281C" w:rsidR="008F4A5F" w:rsidRPr="00FB4A15" w:rsidRDefault="008F4A5F" w:rsidP="008F4A5F">
      <w:pPr>
        <w:pStyle w:val="Heading2"/>
        <w:rPr>
          <w:rFonts w:ascii="Aptos" w:hAnsi="Aptos"/>
          <w:color w:val="97BF0D"/>
        </w:rPr>
      </w:pPr>
      <w:r w:rsidRPr="00FB4A15">
        <w:rPr>
          <w:rFonts w:ascii="Aptos" w:hAnsi="Aptos"/>
          <w:color w:val="97BF0D"/>
        </w:rPr>
        <w:t xml:space="preserve">Section 1: Project &amp; </w:t>
      </w:r>
      <w:r w:rsidR="00297438" w:rsidRPr="00FB4A15">
        <w:rPr>
          <w:rFonts w:ascii="Aptos" w:hAnsi="Aptos"/>
          <w:color w:val="97BF0D"/>
        </w:rPr>
        <w:t>g</w:t>
      </w:r>
      <w:r w:rsidRPr="00FB4A15">
        <w:rPr>
          <w:rFonts w:ascii="Aptos" w:hAnsi="Aptos"/>
          <w:color w:val="97BF0D"/>
        </w:rPr>
        <w:t xml:space="preserve">roup </w:t>
      </w:r>
      <w:r w:rsidR="00297438" w:rsidRPr="00FB4A15">
        <w:rPr>
          <w:rFonts w:ascii="Aptos" w:hAnsi="Aptos"/>
          <w:color w:val="97BF0D"/>
        </w:rPr>
        <w:t>d</w:t>
      </w:r>
      <w:r w:rsidRPr="00FB4A15">
        <w:rPr>
          <w:rFonts w:ascii="Aptos" w:hAnsi="Aptos"/>
          <w:color w:val="97BF0D"/>
        </w:rPr>
        <w:t>etails</w:t>
      </w:r>
    </w:p>
    <w:p w14:paraId="63AFFDDB" w14:textId="43829C54" w:rsidR="008F4A5F" w:rsidRPr="004A1914" w:rsidRDefault="001C0708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</w:rPr>
      </w:pPr>
      <w:r>
        <w:rPr>
          <w:rFonts w:ascii="Aptos" w:hAnsi="Aptos"/>
          <w:b/>
          <w:bCs/>
        </w:rPr>
        <w:t xml:space="preserve">Organisation </w:t>
      </w:r>
      <w:r w:rsidR="00297438">
        <w:rPr>
          <w:rFonts w:ascii="Aptos" w:hAnsi="Aptos"/>
          <w:b/>
          <w:bCs/>
        </w:rPr>
        <w:t>n</w:t>
      </w:r>
      <w:r>
        <w:rPr>
          <w:rFonts w:ascii="Aptos" w:hAnsi="Aptos"/>
          <w:b/>
          <w:bCs/>
        </w:rPr>
        <w:t>ame</w:t>
      </w:r>
      <w:r w:rsidR="008F4A5F" w:rsidRPr="001B11D4">
        <w:rPr>
          <w:rFonts w:ascii="Aptos" w:hAnsi="Aptos"/>
          <w:b/>
          <w:bCs/>
        </w:rPr>
        <w:t>:</w:t>
      </w:r>
    </w:p>
    <w:p w14:paraId="71AA9837" w14:textId="77777777" w:rsidR="008F4A5F" w:rsidRPr="001B11D4" w:rsidRDefault="008F4A5F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</w:rPr>
      </w:pPr>
    </w:p>
    <w:p w14:paraId="389E7822" w14:textId="0C65E419" w:rsidR="008F4A5F" w:rsidRPr="004A1914" w:rsidRDefault="008F4A5F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</w:rPr>
      </w:pPr>
      <w:r w:rsidRPr="001B11D4">
        <w:rPr>
          <w:rFonts w:ascii="Aptos" w:hAnsi="Aptos"/>
          <w:b/>
          <w:bCs/>
        </w:rPr>
        <w:t xml:space="preserve">Key </w:t>
      </w:r>
      <w:r w:rsidR="00297438">
        <w:rPr>
          <w:rFonts w:ascii="Aptos" w:hAnsi="Aptos"/>
          <w:b/>
          <w:bCs/>
        </w:rPr>
        <w:t>c</w:t>
      </w:r>
      <w:r w:rsidRPr="001B11D4">
        <w:rPr>
          <w:rFonts w:ascii="Aptos" w:hAnsi="Aptos"/>
          <w:b/>
          <w:bCs/>
        </w:rPr>
        <w:t xml:space="preserve">ontact </w:t>
      </w:r>
      <w:r w:rsidR="00297438">
        <w:rPr>
          <w:rFonts w:ascii="Aptos" w:hAnsi="Aptos"/>
          <w:b/>
          <w:bCs/>
        </w:rPr>
        <w:t>p</w:t>
      </w:r>
      <w:r w:rsidRPr="001B11D4">
        <w:rPr>
          <w:rFonts w:ascii="Aptos" w:hAnsi="Aptos"/>
          <w:b/>
          <w:bCs/>
        </w:rPr>
        <w:t>erson:</w:t>
      </w:r>
    </w:p>
    <w:p w14:paraId="03C725B1" w14:textId="77777777" w:rsidR="008F4A5F" w:rsidRDefault="008F4A5F" w:rsidP="00E77B10">
      <w:pPr>
        <w:pStyle w:val="ListBullet"/>
        <w:numPr>
          <w:ilvl w:val="0"/>
          <w:numId w:val="0"/>
        </w:numPr>
        <w:rPr>
          <w:rFonts w:ascii="Aptos" w:hAnsi="Aptos"/>
          <w:b/>
          <w:bCs/>
        </w:rPr>
      </w:pPr>
    </w:p>
    <w:p w14:paraId="0F3D0D40" w14:textId="3BEC3E2B" w:rsidR="00F72C98" w:rsidRDefault="008F4A5F" w:rsidP="00F72C98">
      <w:pPr>
        <w:pStyle w:val="ListBullet"/>
        <w:numPr>
          <w:ilvl w:val="0"/>
          <w:numId w:val="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Project </w:t>
      </w:r>
      <w:r w:rsidR="00297438">
        <w:rPr>
          <w:rFonts w:ascii="Aptos" w:hAnsi="Aptos"/>
          <w:b/>
          <w:bCs/>
        </w:rPr>
        <w:t>n</w:t>
      </w:r>
      <w:r w:rsidR="00F72C98">
        <w:rPr>
          <w:rFonts w:ascii="Aptos" w:hAnsi="Aptos"/>
          <w:b/>
          <w:bCs/>
        </w:rPr>
        <w:t>ame:</w:t>
      </w:r>
    </w:p>
    <w:p w14:paraId="7DAEC946" w14:textId="77777777" w:rsidR="00F72C98" w:rsidRDefault="00F72C98" w:rsidP="00F72C98">
      <w:pPr>
        <w:pStyle w:val="ListBullet"/>
        <w:numPr>
          <w:ilvl w:val="0"/>
          <w:numId w:val="0"/>
        </w:numPr>
        <w:rPr>
          <w:rFonts w:ascii="Aptos" w:hAnsi="Aptos"/>
          <w:b/>
          <w:bCs/>
        </w:rPr>
      </w:pPr>
    </w:p>
    <w:p w14:paraId="637C26BD" w14:textId="7119BC1A" w:rsidR="008F4A5F" w:rsidRDefault="00F72C98" w:rsidP="00F72C98">
      <w:pPr>
        <w:pStyle w:val="ListBullet"/>
        <w:numPr>
          <w:ilvl w:val="0"/>
          <w:numId w:val="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Project </w:t>
      </w:r>
      <w:r w:rsidR="00297438">
        <w:rPr>
          <w:rFonts w:ascii="Aptos" w:hAnsi="Aptos"/>
          <w:b/>
          <w:bCs/>
        </w:rPr>
        <w:t>f</w:t>
      </w:r>
      <w:r w:rsidR="008F4A5F">
        <w:rPr>
          <w:rFonts w:ascii="Aptos" w:hAnsi="Aptos"/>
          <w:b/>
          <w:bCs/>
        </w:rPr>
        <w:t>ocus:</w:t>
      </w:r>
    </w:p>
    <w:p w14:paraId="353F7A33" w14:textId="77777777" w:rsidR="008F4A5F" w:rsidRDefault="008F4A5F" w:rsidP="00F72C98">
      <w:pPr>
        <w:pStyle w:val="ListBullet"/>
        <w:numPr>
          <w:ilvl w:val="0"/>
          <w:numId w:val="0"/>
        </w:numPr>
        <w:rPr>
          <w:rFonts w:ascii="Aptos" w:hAnsi="Aptos"/>
        </w:rPr>
      </w:pPr>
    </w:p>
    <w:p w14:paraId="498EE7E8" w14:textId="03523267" w:rsidR="000F0098" w:rsidRPr="000F0098" w:rsidRDefault="000F0098" w:rsidP="00F72C98">
      <w:pPr>
        <w:pStyle w:val="ListBullet"/>
        <w:numPr>
          <w:ilvl w:val="0"/>
          <w:numId w:val="0"/>
        </w:numPr>
        <w:rPr>
          <w:rFonts w:ascii="Aptos" w:hAnsi="Aptos"/>
          <w:b/>
          <w:bCs/>
        </w:rPr>
      </w:pPr>
      <w:r w:rsidRPr="000F0098">
        <w:rPr>
          <w:rFonts w:ascii="Aptos" w:hAnsi="Aptos"/>
          <w:b/>
          <w:bCs/>
        </w:rPr>
        <w:t xml:space="preserve">Extension </w:t>
      </w:r>
      <w:r w:rsidR="00297438">
        <w:rPr>
          <w:rFonts w:ascii="Aptos" w:hAnsi="Aptos"/>
          <w:b/>
          <w:bCs/>
        </w:rPr>
        <w:t>f</w:t>
      </w:r>
      <w:r w:rsidRPr="000F0098">
        <w:rPr>
          <w:rFonts w:ascii="Aptos" w:hAnsi="Aptos"/>
          <w:b/>
          <w:bCs/>
        </w:rPr>
        <w:t>ocus:</w:t>
      </w:r>
    </w:p>
    <w:p w14:paraId="7FC3863C" w14:textId="77777777" w:rsidR="000F0098" w:rsidRPr="004A1914" w:rsidRDefault="000F0098" w:rsidP="00F72C98">
      <w:pPr>
        <w:pStyle w:val="ListBullet"/>
        <w:numPr>
          <w:ilvl w:val="0"/>
          <w:numId w:val="0"/>
        </w:numPr>
        <w:rPr>
          <w:rFonts w:ascii="Aptos" w:hAnsi="Aptos"/>
        </w:rPr>
      </w:pPr>
    </w:p>
    <w:p w14:paraId="4940C3A6" w14:textId="08619F18" w:rsidR="008F4A5F" w:rsidRPr="001B11D4" w:rsidRDefault="008F4A5F" w:rsidP="00F32249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 xml:space="preserve">Target </w:t>
      </w:r>
      <w:r w:rsidR="00297438">
        <w:rPr>
          <w:rFonts w:ascii="Aptos" w:hAnsi="Aptos"/>
          <w:b/>
          <w:bCs/>
        </w:rPr>
        <w:t>a</w:t>
      </w:r>
      <w:r w:rsidRPr="001B11D4">
        <w:rPr>
          <w:rFonts w:ascii="Aptos" w:hAnsi="Aptos"/>
          <w:b/>
          <w:bCs/>
        </w:rPr>
        <w:t>udience:</w:t>
      </w:r>
    </w:p>
    <w:p w14:paraId="549E9BC8" w14:textId="37A218FE" w:rsidR="008F4A5F" w:rsidRPr="00495012" w:rsidRDefault="008F4A5F" w:rsidP="008F4A5F">
      <w:pPr>
        <w:pStyle w:val="Heading2"/>
        <w:rPr>
          <w:rFonts w:ascii="Aptos" w:hAnsi="Aptos"/>
          <w:color w:val="97BF0D"/>
        </w:rPr>
      </w:pPr>
      <w:r w:rsidRPr="00495012">
        <w:rPr>
          <w:rFonts w:ascii="Aptos" w:hAnsi="Aptos"/>
          <w:color w:val="97BF0D"/>
        </w:rPr>
        <w:t xml:space="preserve">Section 2: </w:t>
      </w:r>
      <w:r w:rsidR="004F611A" w:rsidRPr="00495012">
        <w:rPr>
          <w:rFonts w:ascii="Aptos" w:hAnsi="Aptos"/>
          <w:color w:val="97BF0D"/>
        </w:rPr>
        <w:t xml:space="preserve">Extension </w:t>
      </w:r>
      <w:r w:rsidR="00297438" w:rsidRPr="00495012">
        <w:rPr>
          <w:rFonts w:ascii="Aptos" w:hAnsi="Aptos"/>
          <w:color w:val="97BF0D"/>
        </w:rPr>
        <w:t>program</w:t>
      </w:r>
    </w:p>
    <w:p w14:paraId="2C735AA8" w14:textId="77777777" w:rsidR="007226D8" w:rsidRPr="001B11D4" w:rsidRDefault="007226D8" w:rsidP="007226D8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 xml:space="preserve">What communication/extension activities </w:t>
      </w:r>
      <w:r>
        <w:rPr>
          <w:rFonts w:ascii="Aptos" w:hAnsi="Aptos"/>
          <w:b/>
          <w:bCs/>
        </w:rPr>
        <w:t>are</w:t>
      </w:r>
      <w:r w:rsidRPr="001B11D4">
        <w:rPr>
          <w:rFonts w:ascii="Aptos" w:hAnsi="Aptos"/>
          <w:b/>
          <w:bCs/>
        </w:rPr>
        <w:t xml:space="preserve"> planned?</w:t>
      </w:r>
    </w:p>
    <w:p w14:paraId="6069BB57" w14:textId="77777777" w:rsidR="007226D8" w:rsidRDefault="007226D8" w:rsidP="007226D8">
      <w:pPr>
        <w:rPr>
          <w:rFonts w:ascii="Aptos" w:hAnsi="Aptos"/>
        </w:rPr>
      </w:pPr>
      <w:r w:rsidRPr="001B11D4">
        <w:rPr>
          <w:rFonts w:ascii="Aptos" w:hAnsi="Aptos"/>
        </w:rPr>
        <w:t xml:space="preserve">[ ] Field day    [ ] Workshop    [ ] Webinar    [ ] </w:t>
      </w:r>
      <w:r>
        <w:rPr>
          <w:rFonts w:ascii="Aptos" w:hAnsi="Aptos"/>
        </w:rPr>
        <w:t>A</w:t>
      </w:r>
      <w:r w:rsidRPr="001B11D4">
        <w:rPr>
          <w:rFonts w:ascii="Aptos" w:hAnsi="Aptos"/>
        </w:rPr>
        <w:t>rticle</w:t>
      </w:r>
      <w:r>
        <w:rPr>
          <w:rFonts w:ascii="Aptos" w:hAnsi="Aptos"/>
        </w:rPr>
        <w:t>/s</w:t>
      </w:r>
      <w:r>
        <w:rPr>
          <w:rFonts w:ascii="Aptos" w:hAnsi="Aptos"/>
        </w:rPr>
        <w:tab/>
        <w:t>[ ] Infographic</w:t>
      </w:r>
      <w:r>
        <w:rPr>
          <w:rFonts w:ascii="Aptos" w:hAnsi="Aptos"/>
        </w:rPr>
        <w:tab/>
        <w:t xml:space="preserve">[ ] Podcast </w:t>
      </w:r>
      <w:r w:rsidRPr="001B11D4">
        <w:rPr>
          <w:rFonts w:ascii="Aptos" w:hAnsi="Aptos"/>
        </w:rPr>
        <w:br/>
        <w:t>[ ] Social media post</w:t>
      </w:r>
      <w:r>
        <w:rPr>
          <w:rFonts w:ascii="Aptos" w:hAnsi="Aptos"/>
        </w:rPr>
        <w:t>/s</w:t>
      </w:r>
      <w:r w:rsidRPr="001B11D4">
        <w:rPr>
          <w:rFonts w:ascii="Aptos" w:hAnsi="Aptos"/>
        </w:rPr>
        <w:t xml:space="preserve">    [ ] One-on-one engagement   </w:t>
      </w:r>
      <w:r>
        <w:rPr>
          <w:rFonts w:ascii="Aptos" w:hAnsi="Aptos"/>
        </w:rPr>
        <w:t>[ ] Video</w:t>
      </w:r>
      <w:r w:rsidRPr="001B11D4">
        <w:rPr>
          <w:rFonts w:ascii="Aptos" w:hAnsi="Aptos"/>
        </w:rPr>
        <w:t xml:space="preserve"> </w:t>
      </w:r>
      <w:r>
        <w:rPr>
          <w:rFonts w:ascii="Aptos" w:hAnsi="Aptos"/>
        </w:rPr>
        <w:tab/>
      </w:r>
      <w:r w:rsidRPr="001B11D4">
        <w:rPr>
          <w:rFonts w:ascii="Aptos" w:hAnsi="Aptos"/>
        </w:rPr>
        <w:t xml:space="preserve">[ ] Trial site visit    </w:t>
      </w:r>
      <w:r>
        <w:rPr>
          <w:rFonts w:ascii="Aptos" w:hAnsi="Aptos"/>
        </w:rPr>
        <w:br/>
      </w:r>
      <w:r w:rsidRPr="001B11D4">
        <w:rPr>
          <w:rFonts w:ascii="Aptos" w:hAnsi="Aptos"/>
        </w:rPr>
        <w:t>[ ] Other:</w:t>
      </w:r>
    </w:p>
    <w:p w14:paraId="0C049E3B" w14:textId="23A4174B" w:rsidR="00A63C55" w:rsidRPr="007226D8" w:rsidRDefault="00A63C55" w:rsidP="00A63C55">
      <w:pPr>
        <w:rPr>
          <w:rFonts w:asciiTheme="minorHAnsi" w:hAnsiTheme="minorHAnsi"/>
          <w:b/>
          <w:bCs/>
        </w:rPr>
      </w:pPr>
      <w:r w:rsidRPr="007226D8">
        <w:rPr>
          <w:rFonts w:asciiTheme="minorHAnsi" w:hAnsiTheme="minorHAnsi"/>
          <w:b/>
          <w:bCs/>
        </w:rPr>
        <w:t>Describe in reasonable detail the main activities carried out as part of the extension program:</w:t>
      </w:r>
    </w:p>
    <w:p w14:paraId="2836E30D" w14:textId="691E4AD2" w:rsidR="00A63C55" w:rsidRPr="007226D8" w:rsidRDefault="00A63C55" w:rsidP="00A63C55">
      <w:pPr>
        <w:rPr>
          <w:rFonts w:asciiTheme="minorHAnsi" w:hAnsiTheme="minorHAnsi"/>
          <w:b/>
          <w:bCs/>
        </w:rPr>
      </w:pPr>
      <w:r w:rsidRPr="007226D8">
        <w:rPr>
          <w:rFonts w:asciiTheme="minorHAnsi" w:hAnsiTheme="minorHAnsi"/>
          <w:b/>
          <w:bCs/>
        </w:rPr>
        <w:t>Prompts:</w:t>
      </w:r>
    </w:p>
    <w:p w14:paraId="0E4E2F8B" w14:textId="5A1CD493" w:rsidR="00C14222" w:rsidRDefault="00A63C55" w:rsidP="00A63C55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7226D8">
        <w:rPr>
          <w:rFonts w:asciiTheme="minorHAnsi" w:hAnsiTheme="minorHAnsi"/>
        </w:rPr>
        <w:t>Based on each ‘p</w:t>
      </w:r>
      <w:r w:rsidR="00834AF1">
        <w:rPr>
          <w:rFonts w:asciiTheme="minorHAnsi" w:hAnsiTheme="minorHAnsi"/>
        </w:rPr>
        <w:t>hase</w:t>
      </w:r>
      <w:r w:rsidRPr="007226D8">
        <w:rPr>
          <w:rFonts w:asciiTheme="minorHAnsi" w:hAnsiTheme="minorHAnsi"/>
        </w:rPr>
        <w:t xml:space="preserve">’ of the extension plan </w:t>
      </w:r>
      <w:r w:rsidR="00881FBB" w:rsidRPr="007226D8">
        <w:rPr>
          <w:rFonts w:asciiTheme="minorHAnsi" w:hAnsiTheme="minorHAnsi"/>
        </w:rPr>
        <w:t>-</w:t>
      </w:r>
      <w:r w:rsidRPr="007226D8">
        <w:rPr>
          <w:rFonts w:asciiTheme="minorHAnsi" w:hAnsiTheme="minorHAnsi"/>
        </w:rPr>
        <w:t xml:space="preserve"> i.e. creating content, social media campaign, event </w:t>
      </w:r>
      <w:r w:rsidR="000D1230" w:rsidRPr="007226D8">
        <w:rPr>
          <w:rFonts w:asciiTheme="minorHAnsi" w:hAnsiTheme="minorHAnsi"/>
        </w:rPr>
        <w:t xml:space="preserve">delivery, </w:t>
      </w:r>
      <w:r w:rsidRPr="007226D8">
        <w:rPr>
          <w:rFonts w:asciiTheme="minorHAnsi" w:hAnsiTheme="minorHAnsi"/>
        </w:rPr>
        <w:t>engagement</w:t>
      </w:r>
      <w:r w:rsidR="00BA11B7">
        <w:rPr>
          <w:rFonts w:asciiTheme="minorHAnsi" w:hAnsiTheme="minorHAnsi"/>
        </w:rPr>
        <w:t xml:space="preserve">, post-event </w:t>
      </w:r>
      <w:r w:rsidR="009A66BC">
        <w:rPr>
          <w:rFonts w:asciiTheme="minorHAnsi" w:hAnsiTheme="minorHAnsi"/>
        </w:rPr>
        <w:t>engagement (survey)</w:t>
      </w:r>
      <w:r w:rsidR="00B655A1">
        <w:rPr>
          <w:rFonts w:asciiTheme="minorHAnsi" w:hAnsiTheme="minorHAnsi"/>
        </w:rPr>
        <w:t>,</w:t>
      </w:r>
      <w:r w:rsidR="0070504D" w:rsidRPr="007226D8">
        <w:rPr>
          <w:rFonts w:asciiTheme="minorHAnsi" w:hAnsiTheme="minorHAnsi"/>
        </w:rPr>
        <w:t xml:space="preserve"> etc.</w:t>
      </w:r>
      <w:r w:rsidR="00834AF1">
        <w:rPr>
          <w:rFonts w:asciiTheme="minorHAnsi" w:hAnsiTheme="minorHAnsi"/>
        </w:rPr>
        <w:t xml:space="preserve"> </w:t>
      </w:r>
    </w:p>
    <w:p w14:paraId="5CB1243D" w14:textId="6CCA5159" w:rsidR="00A63C55" w:rsidRPr="007226D8" w:rsidRDefault="00834AF1" w:rsidP="00A63C55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‘phase’ </w:t>
      </w:r>
      <w:r w:rsidR="00F9689C">
        <w:rPr>
          <w:rFonts w:asciiTheme="minorHAnsi" w:hAnsiTheme="minorHAnsi"/>
        </w:rPr>
        <w:t>should have its own reflection opportunity (</w:t>
      </w:r>
      <w:r w:rsidR="00CC2561">
        <w:rPr>
          <w:rFonts w:asciiTheme="minorHAnsi" w:hAnsiTheme="minorHAnsi"/>
        </w:rPr>
        <w:t xml:space="preserve">repeat </w:t>
      </w:r>
      <w:r w:rsidR="00F9689C">
        <w:rPr>
          <w:rFonts w:asciiTheme="minorHAnsi" w:hAnsiTheme="minorHAnsi"/>
        </w:rPr>
        <w:t xml:space="preserve">Section 3). Sometimes one phase </w:t>
      </w:r>
      <w:r w:rsidR="00C14222">
        <w:rPr>
          <w:rFonts w:asciiTheme="minorHAnsi" w:hAnsiTheme="minorHAnsi"/>
        </w:rPr>
        <w:t xml:space="preserve">of extension </w:t>
      </w:r>
      <w:r w:rsidR="00F9689C">
        <w:rPr>
          <w:rFonts w:asciiTheme="minorHAnsi" w:hAnsiTheme="minorHAnsi"/>
        </w:rPr>
        <w:t xml:space="preserve">will be more successful than another and this </w:t>
      </w:r>
      <w:r w:rsidR="00CC2561">
        <w:rPr>
          <w:rFonts w:asciiTheme="minorHAnsi" w:hAnsiTheme="minorHAnsi"/>
        </w:rPr>
        <w:t xml:space="preserve">can help you </w:t>
      </w:r>
      <w:r w:rsidR="00C14222">
        <w:rPr>
          <w:rFonts w:asciiTheme="minorHAnsi" w:hAnsiTheme="minorHAnsi"/>
        </w:rPr>
        <w:t xml:space="preserve">to </w:t>
      </w:r>
      <w:r w:rsidR="00BA11B7">
        <w:rPr>
          <w:rFonts w:asciiTheme="minorHAnsi" w:hAnsiTheme="minorHAnsi"/>
        </w:rPr>
        <w:t>determine why.</w:t>
      </w:r>
    </w:p>
    <w:p w14:paraId="148264E3" w14:textId="5AA89710" w:rsidR="00FC49C7" w:rsidRPr="007226D8" w:rsidRDefault="00FC49C7" w:rsidP="00A63C55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7226D8">
        <w:rPr>
          <w:rFonts w:asciiTheme="minorHAnsi" w:hAnsiTheme="minorHAnsi"/>
        </w:rPr>
        <w:t xml:space="preserve">Include timelines where applicable </w:t>
      </w:r>
      <w:r w:rsidR="00881FBB" w:rsidRPr="007226D8">
        <w:rPr>
          <w:rFonts w:asciiTheme="minorHAnsi" w:hAnsiTheme="minorHAnsi"/>
        </w:rPr>
        <w:t xml:space="preserve">- </w:t>
      </w:r>
      <w:r w:rsidRPr="007226D8">
        <w:rPr>
          <w:rFonts w:asciiTheme="minorHAnsi" w:hAnsiTheme="minorHAnsi"/>
        </w:rPr>
        <w:t xml:space="preserve">i.e. </w:t>
      </w:r>
      <w:r w:rsidR="00AE7967" w:rsidRPr="007226D8">
        <w:rPr>
          <w:rFonts w:asciiTheme="minorHAnsi" w:hAnsiTheme="minorHAnsi"/>
        </w:rPr>
        <w:t xml:space="preserve">content creation: 12 – 24 October: 2 weeks, </w:t>
      </w:r>
      <w:r w:rsidR="007028E1" w:rsidRPr="007226D8">
        <w:rPr>
          <w:rFonts w:asciiTheme="minorHAnsi" w:hAnsiTheme="minorHAnsi"/>
        </w:rPr>
        <w:t xml:space="preserve">Facebook campaign 25 </w:t>
      </w:r>
      <w:r w:rsidR="00881FBB" w:rsidRPr="007226D8">
        <w:rPr>
          <w:rFonts w:asciiTheme="minorHAnsi" w:hAnsiTheme="minorHAnsi"/>
        </w:rPr>
        <w:t xml:space="preserve">October </w:t>
      </w:r>
      <w:r w:rsidR="007028E1" w:rsidRPr="007226D8">
        <w:rPr>
          <w:rFonts w:asciiTheme="minorHAnsi" w:hAnsiTheme="minorHAnsi"/>
        </w:rPr>
        <w:t xml:space="preserve">– </w:t>
      </w:r>
      <w:r w:rsidR="00881FBB" w:rsidRPr="007226D8">
        <w:rPr>
          <w:rFonts w:asciiTheme="minorHAnsi" w:hAnsiTheme="minorHAnsi"/>
        </w:rPr>
        <w:t>25</w:t>
      </w:r>
      <w:r w:rsidR="007028E1" w:rsidRPr="007226D8">
        <w:rPr>
          <w:rFonts w:asciiTheme="minorHAnsi" w:hAnsiTheme="minorHAnsi"/>
        </w:rPr>
        <w:t xml:space="preserve"> November:</w:t>
      </w:r>
      <w:r w:rsidR="00881FBB" w:rsidRPr="007226D8">
        <w:rPr>
          <w:rFonts w:asciiTheme="minorHAnsi" w:hAnsiTheme="minorHAnsi"/>
        </w:rPr>
        <w:t xml:space="preserve"> 4 weeks</w:t>
      </w:r>
    </w:p>
    <w:p w14:paraId="2F8118A8" w14:textId="77777777" w:rsidR="00A63C55" w:rsidRDefault="00A63C55" w:rsidP="00A63C55">
      <w:pPr>
        <w:pBdr>
          <w:bottom w:val="single" w:sz="12" w:space="1" w:color="auto"/>
        </w:pBdr>
        <w:rPr>
          <w:b/>
          <w:bCs/>
        </w:rPr>
      </w:pPr>
    </w:p>
    <w:p w14:paraId="069BBF06" w14:textId="77777777" w:rsidR="00A63C55" w:rsidRPr="004F611A" w:rsidRDefault="00A63C55" w:rsidP="00A63C55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1FFC026D" w14:textId="77777777" w:rsidR="00A63C55" w:rsidRDefault="00A63C55" w:rsidP="00A63C55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4DF4F7E9" w14:textId="60A586C1" w:rsidR="007226D8" w:rsidRPr="004F611A" w:rsidRDefault="00FD6886" w:rsidP="00A63C55">
      <w:pPr>
        <w:rPr>
          <w:b/>
          <w:bCs/>
        </w:rPr>
      </w:pPr>
      <w:r w:rsidRPr="006D3B26">
        <w:t xml:space="preserve">Timeline </w:t>
      </w:r>
      <w:r w:rsidR="005846D8">
        <w:t>n</w:t>
      </w:r>
      <w:r w:rsidRPr="006D3B26">
        <w:t>otes:</w:t>
      </w:r>
      <w:r w:rsidR="007226D8">
        <w:rPr>
          <w:b/>
          <w:bCs/>
        </w:rPr>
        <w:t>__________________________________________________________________________</w:t>
      </w:r>
      <w:r w:rsidR="006D3B26">
        <w:rPr>
          <w:b/>
          <w:bCs/>
        </w:rPr>
        <w:t>_</w:t>
      </w:r>
    </w:p>
    <w:p w14:paraId="687CBD61" w14:textId="77777777" w:rsidR="003B3272" w:rsidRDefault="003B3272" w:rsidP="00C04C67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</w:p>
    <w:p w14:paraId="208F1BA8" w14:textId="3AB90EE2" w:rsidR="00E45661" w:rsidRPr="00C04C67" w:rsidRDefault="008F4A5F" w:rsidP="00C04C67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lastRenderedPageBreak/>
        <w:t xml:space="preserve">What </w:t>
      </w:r>
      <w:r>
        <w:rPr>
          <w:rFonts w:ascii="Aptos" w:hAnsi="Aptos"/>
          <w:b/>
          <w:bCs/>
        </w:rPr>
        <w:t>are</w:t>
      </w:r>
      <w:r w:rsidRPr="001B11D4">
        <w:rPr>
          <w:rFonts w:ascii="Aptos" w:hAnsi="Aptos"/>
          <w:b/>
          <w:bCs/>
        </w:rPr>
        <w:t xml:space="preserve"> the intended outcomes of your extension activities</w:t>
      </w:r>
      <w:r w:rsidR="00F72C98">
        <w:rPr>
          <w:rFonts w:ascii="Aptos" w:hAnsi="Aptos"/>
          <w:b/>
          <w:bCs/>
        </w:rPr>
        <w:t>? What does success look like</w:t>
      </w:r>
      <w:r w:rsidRPr="001B11D4">
        <w:rPr>
          <w:rFonts w:ascii="Aptos" w:hAnsi="Aptos"/>
          <w:b/>
          <w:bCs/>
        </w:rPr>
        <w:t>?</w:t>
      </w:r>
    </w:p>
    <w:p w14:paraId="76DA9873" w14:textId="77777777" w:rsidR="00E45661" w:rsidRDefault="00E45661" w:rsidP="00E45661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1D411AF1" w14:textId="44FC5985" w:rsidR="004F611A" w:rsidRPr="00495012" w:rsidRDefault="008F4A5F" w:rsidP="007E7AC6">
      <w:pPr>
        <w:pStyle w:val="Heading2"/>
        <w:rPr>
          <w:rFonts w:ascii="Aptos" w:hAnsi="Aptos"/>
          <w:color w:val="97BF0D"/>
        </w:rPr>
      </w:pPr>
      <w:r w:rsidRPr="00495012">
        <w:rPr>
          <w:rFonts w:ascii="Aptos" w:hAnsi="Aptos"/>
          <w:color w:val="97BF0D"/>
        </w:rPr>
        <w:t xml:space="preserve">Section </w:t>
      </w:r>
      <w:r w:rsidR="004F611A" w:rsidRPr="00495012">
        <w:rPr>
          <w:rFonts w:ascii="Aptos" w:hAnsi="Aptos"/>
          <w:color w:val="97BF0D"/>
        </w:rPr>
        <w:t>3</w:t>
      </w:r>
      <w:r w:rsidRPr="00495012">
        <w:rPr>
          <w:rFonts w:ascii="Aptos" w:hAnsi="Aptos"/>
          <w:color w:val="97BF0D"/>
        </w:rPr>
        <w:t>: Reflection</w:t>
      </w:r>
      <w:r w:rsidR="004F611A" w:rsidRPr="00495012">
        <w:rPr>
          <w:rFonts w:ascii="Aptos" w:hAnsi="Aptos"/>
          <w:color w:val="97BF0D"/>
        </w:rPr>
        <w:t xml:space="preserve"> on your engagement activities</w:t>
      </w:r>
    </w:p>
    <w:p w14:paraId="14D54C78" w14:textId="7A139AA6" w:rsidR="007E7AC6" w:rsidRPr="007226D8" w:rsidRDefault="007E7AC6" w:rsidP="007226D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/>
          <w:b/>
          <w:bCs/>
          <w:sz w:val="22"/>
          <w:szCs w:val="22"/>
        </w:rPr>
      </w:pPr>
      <w:r w:rsidRPr="007226D8">
        <w:rPr>
          <w:rStyle w:val="normaltextrun"/>
          <w:rFonts w:asciiTheme="minorHAnsi" w:eastAsiaTheme="majorEastAsia" w:hAnsiTheme="minorHAnsi"/>
          <w:b/>
          <w:bCs/>
          <w:sz w:val="22"/>
          <w:szCs w:val="22"/>
          <w:lang w:val="en-US"/>
        </w:rPr>
        <w:t>Quality of engagement</w:t>
      </w:r>
      <w:r w:rsidRPr="007226D8">
        <w:rPr>
          <w:rStyle w:val="eop"/>
          <w:rFonts w:asciiTheme="minorHAnsi" w:eastAsiaTheme="majorEastAsia" w:hAnsiTheme="minorHAnsi"/>
          <w:b/>
          <w:bCs/>
          <w:sz w:val="22"/>
          <w:szCs w:val="22"/>
        </w:rPr>
        <w:t xml:space="preserve"> </w:t>
      </w:r>
      <w:r w:rsidRPr="007226D8">
        <w:rPr>
          <w:rStyle w:val="eop"/>
          <w:rFonts w:asciiTheme="minorHAnsi" w:eastAsiaTheme="majorEastAsia" w:hAnsiTheme="minorHAnsi"/>
          <w:b/>
          <w:bCs/>
          <w:sz w:val="22"/>
          <w:szCs w:val="22"/>
          <w:lang w:val="en-US"/>
        </w:rPr>
        <w:t>(please circle)</w:t>
      </w:r>
    </w:p>
    <w:p w14:paraId="55E36225" w14:textId="77777777" w:rsidR="007E7AC6" w:rsidRPr="007226D8" w:rsidRDefault="007E7AC6" w:rsidP="007E7AC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/>
          <w:sz w:val="22"/>
          <w:szCs w:val="22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275"/>
        <w:gridCol w:w="1560"/>
        <w:gridCol w:w="1275"/>
        <w:gridCol w:w="2410"/>
      </w:tblGrid>
      <w:tr w:rsidR="007E7AC6" w:rsidRPr="007226D8" w14:paraId="1CDC2E55" w14:textId="77777777" w:rsidTr="00693D3F">
        <w:tc>
          <w:tcPr>
            <w:tcW w:w="9209" w:type="dxa"/>
            <w:gridSpan w:val="5"/>
          </w:tcPr>
          <w:p w14:paraId="0F391B62" w14:textId="3FF7C2AE" w:rsidR="007E7AC6" w:rsidRPr="007226D8" w:rsidRDefault="007E7AC6" w:rsidP="00693D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</w:pP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  <w:t xml:space="preserve"> </w:t>
            </w: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</w:rPr>
              <w:t xml:space="preserve">       </w:t>
            </w:r>
            <w:r w:rsidRPr="007226D8">
              <w:rPr>
                <w:rStyle w:val="eop"/>
                <w:rFonts w:asciiTheme="minorHAnsi" w:eastAsiaTheme="majorEastAsia" w:hAnsi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7226D8" w:rsidRPr="007226D8">
              <w:rPr>
                <w:rStyle w:val="eop"/>
                <w:rFonts w:asciiTheme="minorHAnsi" w:eastAsiaTheme="majorEastAsia" w:hAnsiTheme="minorHAnsi"/>
                <w:i/>
                <w:iCs/>
                <w:sz w:val="22"/>
                <w:szCs w:val="22"/>
                <w:lang w:val="en-US"/>
              </w:rPr>
              <w:t>Low</w:t>
            </w:r>
            <w:r w:rsidRPr="007226D8">
              <w:rPr>
                <w:rStyle w:val="eop"/>
                <w:rFonts w:asciiTheme="minorHAnsi" w:eastAsiaTheme="majorEastAsia" w:hAnsiTheme="minorHAnsi"/>
                <w:i/>
                <w:iCs/>
                <w:sz w:val="22"/>
                <w:szCs w:val="22"/>
              </w:rPr>
              <w:t xml:space="preserve"> quality</w:t>
            </w: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  <w:tab/>
              <w:t xml:space="preserve">                                           </w:t>
            </w: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  <w:tab/>
              <w:t xml:space="preserve">                                                            </w:t>
            </w:r>
            <w:r w:rsidR="007226D8" w:rsidRPr="007226D8">
              <w:rPr>
                <w:rStyle w:val="eop"/>
                <w:rFonts w:asciiTheme="minorHAnsi" w:eastAsiaTheme="majorEastAsia" w:hAnsiTheme="minorHAnsi"/>
                <w:i/>
                <w:iCs/>
                <w:sz w:val="22"/>
                <w:szCs w:val="22"/>
                <w:lang w:val="en-US"/>
              </w:rPr>
              <w:t>High</w:t>
            </w:r>
            <w:r w:rsidRPr="007226D8">
              <w:rPr>
                <w:rStyle w:val="eop"/>
                <w:rFonts w:asciiTheme="minorHAnsi" w:eastAsiaTheme="majorEastAsia" w:hAnsiTheme="minorHAnsi"/>
                <w:i/>
                <w:iCs/>
                <w:sz w:val="22"/>
                <w:szCs w:val="22"/>
                <w:lang w:val="en-US"/>
              </w:rPr>
              <w:t xml:space="preserve"> quality</w:t>
            </w:r>
          </w:p>
        </w:tc>
      </w:tr>
      <w:tr w:rsidR="007E7AC6" w:rsidRPr="007226D8" w14:paraId="505D8459" w14:textId="77777777" w:rsidTr="00693D3F">
        <w:tc>
          <w:tcPr>
            <w:tcW w:w="2689" w:type="dxa"/>
          </w:tcPr>
          <w:p w14:paraId="45EA4167" w14:textId="77777777" w:rsidR="007E7AC6" w:rsidRPr="007226D8" w:rsidRDefault="007E7AC6" w:rsidP="00693D3F">
            <w:pPr>
              <w:pStyle w:val="paragraph"/>
              <w:spacing w:before="80" w:beforeAutospacing="0" w:after="80" w:afterAutospacing="0"/>
              <w:jc w:val="center"/>
              <w:textAlignment w:val="baseline"/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</w:pP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  <w:t xml:space="preserve">      1</w:t>
            </w:r>
          </w:p>
        </w:tc>
        <w:tc>
          <w:tcPr>
            <w:tcW w:w="1275" w:type="dxa"/>
          </w:tcPr>
          <w:p w14:paraId="46DBF40B" w14:textId="77777777" w:rsidR="007E7AC6" w:rsidRPr="007226D8" w:rsidRDefault="007E7AC6" w:rsidP="00693D3F">
            <w:pPr>
              <w:pStyle w:val="paragraph"/>
              <w:spacing w:before="80" w:beforeAutospacing="0" w:after="80" w:afterAutospacing="0"/>
              <w:jc w:val="center"/>
              <w:textAlignment w:val="baseline"/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</w:pP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1560" w:type="dxa"/>
          </w:tcPr>
          <w:p w14:paraId="7F2E2BD9" w14:textId="77777777" w:rsidR="007E7AC6" w:rsidRPr="007226D8" w:rsidRDefault="007E7AC6" w:rsidP="00693D3F">
            <w:pPr>
              <w:pStyle w:val="paragraph"/>
              <w:spacing w:before="80" w:beforeAutospacing="0" w:after="80" w:afterAutospacing="0"/>
              <w:jc w:val="center"/>
              <w:textAlignment w:val="baseline"/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</w:pP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</w:tcPr>
          <w:p w14:paraId="29552C94" w14:textId="77777777" w:rsidR="007E7AC6" w:rsidRPr="007226D8" w:rsidRDefault="007E7AC6" w:rsidP="00693D3F">
            <w:pPr>
              <w:pStyle w:val="paragraph"/>
              <w:spacing w:before="80" w:beforeAutospacing="0" w:after="80" w:afterAutospacing="0"/>
              <w:jc w:val="center"/>
              <w:textAlignment w:val="baseline"/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</w:pP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410" w:type="dxa"/>
          </w:tcPr>
          <w:p w14:paraId="439BF046" w14:textId="77777777" w:rsidR="007E7AC6" w:rsidRPr="007226D8" w:rsidRDefault="007E7AC6" w:rsidP="00693D3F">
            <w:pPr>
              <w:pStyle w:val="paragraph"/>
              <w:spacing w:before="80" w:beforeAutospacing="0" w:after="80" w:afterAutospacing="0"/>
              <w:jc w:val="center"/>
              <w:textAlignment w:val="baseline"/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</w:pPr>
            <w:r w:rsidRPr="007226D8">
              <w:rPr>
                <w:rStyle w:val="eop"/>
                <w:rFonts w:asciiTheme="minorHAnsi" w:eastAsiaTheme="majorEastAsia" w:hAnsiTheme="minorHAnsi"/>
                <w:sz w:val="22"/>
                <w:szCs w:val="22"/>
                <w:lang w:val="en-US"/>
              </w:rPr>
              <w:t>5</w:t>
            </w:r>
          </w:p>
        </w:tc>
      </w:tr>
    </w:tbl>
    <w:p w14:paraId="11A8E9BD" w14:textId="77777777" w:rsidR="005263B4" w:rsidRPr="007226D8" w:rsidRDefault="005263B4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</w:rPr>
      </w:pPr>
    </w:p>
    <w:p w14:paraId="55683A4E" w14:textId="38F45D37" w:rsidR="008F4A5F" w:rsidRPr="001B11D4" w:rsidRDefault="008F4A5F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>What worked well?</w:t>
      </w:r>
    </w:p>
    <w:p w14:paraId="6FA25294" w14:textId="181BBA93" w:rsidR="008F4A5F" w:rsidRPr="001B11D4" w:rsidRDefault="008F4A5F" w:rsidP="008F4A5F">
      <w:pPr>
        <w:rPr>
          <w:rFonts w:ascii="Aptos" w:hAnsi="Aptos"/>
        </w:rPr>
      </w:pPr>
    </w:p>
    <w:p w14:paraId="4146F558" w14:textId="77777777" w:rsidR="008F4A5F" w:rsidRPr="001B11D4" w:rsidRDefault="008F4A5F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>What didn’t go to plan?</w:t>
      </w:r>
    </w:p>
    <w:p w14:paraId="1C42DC59" w14:textId="36F1F6DB" w:rsidR="008F4A5F" w:rsidRPr="001B11D4" w:rsidRDefault="008F4A5F" w:rsidP="008F4A5F">
      <w:pPr>
        <w:rPr>
          <w:rFonts w:ascii="Aptos" w:hAnsi="Aptos"/>
        </w:rPr>
      </w:pPr>
    </w:p>
    <w:p w14:paraId="4C0C1640" w14:textId="77777777" w:rsidR="008F4A5F" w:rsidRPr="001B11D4" w:rsidRDefault="008F4A5F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>What did you learn about your audience and how they prefer to engage?</w:t>
      </w:r>
    </w:p>
    <w:p w14:paraId="0C236872" w14:textId="1EF45332" w:rsidR="008F4A5F" w:rsidRPr="001B11D4" w:rsidRDefault="008F4A5F" w:rsidP="008F4A5F">
      <w:pPr>
        <w:rPr>
          <w:rFonts w:ascii="Aptos" w:hAnsi="Aptos"/>
        </w:rPr>
      </w:pPr>
    </w:p>
    <w:p w14:paraId="456A8C78" w14:textId="77777777" w:rsidR="008F4A5F" w:rsidRPr="001B11D4" w:rsidRDefault="008F4A5F" w:rsidP="008F4A5F">
      <w:pPr>
        <w:pStyle w:val="ListBullet"/>
        <w:numPr>
          <w:ilvl w:val="0"/>
          <w:numId w:val="0"/>
        </w:numPr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>Were the intended outcomes achieved? Why or why not?</w:t>
      </w:r>
    </w:p>
    <w:p w14:paraId="275A3C58" w14:textId="1E2871AB" w:rsidR="008F4A5F" w:rsidRPr="001B11D4" w:rsidRDefault="008F4A5F" w:rsidP="008F4A5F">
      <w:pPr>
        <w:rPr>
          <w:rFonts w:ascii="Aptos" w:hAnsi="Aptos"/>
        </w:rPr>
      </w:pPr>
    </w:p>
    <w:p w14:paraId="4BC9B417" w14:textId="77777777" w:rsidR="008F4A5F" w:rsidRDefault="008F4A5F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>What would you change or do differently next time?</w:t>
      </w:r>
    </w:p>
    <w:p w14:paraId="032D6120" w14:textId="77777777" w:rsidR="007226D8" w:rsidRDefault="007226D8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</w:p>
    <w:p w14:paraId="140EB212" w14:textId="7B9B7DAC" w:rsidR="008F4A5F" w:rsidRPr="00495012" w:rsidRDefault="007E7AC6" w:rsidP="007E7AC6">
      <w:pPr>
        <w:pStyle w:val="Heading2"/>
        <w:rPr>
          <w:color w:val="97BF0D"/>
        </w:rPr>
      </w:pPr>
      <w:r w:rsidRPr="00495012">
        <w:rPr>
          <w:color w:val="97BF0D"/>
        </w:rPr>
        <w:t xml:space="preserve">Specific to holding an event: </w:t>
      </w:r>
    </w:p>
    <w:p w14:paraId="3AA0BDA6" w14:textId="76F374D3" w:rsidR="007E7AC6" w:rsidRDefault="007E7AC6" w:rsidP="007226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  <w:sz w:val="22"/>
          <w:szCs w:val="22"/>
          <w:lang w:val="en-US"/>
        </w:rPr>
      </w:pPr>
      <w:r w:rsidRPr="007226D8">
        <w:rPr>
          <w:rStyle w:val="normaltextrun"/>
          <w:rFonts w:asciiTheme="minorHAnsi" w:eastAsiaTheme="majorEastAsia" w:hAnsiTheme="minorHAnsi"/>
          <w:b/>
          <w:bCs/>
          <w:sz w:val="22"/>
          <w:szCs w:val="22"/>
          <w:lang w:val="en-US"/>
        </w:rPr>
        <w:t>Who is engaged/showing up?</w:t>
      </w:r>
      <w:r w:rsidRPr="007226D8">
        <w:rPr>
          <w:rStyle w:val="normaltextrun"/>
          <w:rFonts w:asciiTheme="minorHAnsi" w:eastAsiaTheme="majorEastAsia" w:hAnsiTheme="minorHAnsi"/>
          <w:sz w:val="22"/>
          <w:szCs w:val="22"/>
          <w:lang w:val="en-US"/>
        </w:rPr>
        <w:t xml:space="preserve"> </w:t>
      </w:r>
      <w:r w:rsidRPr="001B0D2A">
        <w:rPr>
          <w:rStyle w:val="normaltextrun"/>
          <w:rFonts w:asciiTheme="minorHAnsi" w:eastAsiaTheme="majorEastAsia" w:hAnsiTheme="minorHAnsi"/>
          <w:i/>
          <w:iCs/>
          <w:sz w:val="22"/>
          <w:szCs w:val="22"/>
          <w:lang w:val="en-US"/>
        </w:rPr>
        <w:t>Composition by basic demographics</w:t>
      </w:r>
      <w:r w:rsidR="004B0FB1">
        <w:rPr>
          <w:rStyle w:val="normaltextrun"/>
          <w:rFonts w:asciiTheme="minorHAnsi" w:eastAsiaTheme="majorEastAsia" w:hAnsiTheme="minorHAnsi"/>
          <w:i/>
          <w:iCs/>
          <w:sz w:val="22"/>
          <w:szCs w:val="22"/>
          <w:lang w:val="en-US"/>
        </w:rPr>
        <w:t xml:space="preserve"> (e.g. </w:t>
      </w:r>
      <w:r w:rsidRPr="001B0D2A">
        <w:rPr>
          <w:rStyle w:val="normaltextrun"/>
          <w:rFonts w:asciiTheme="minorHAnsi" w:eastAsiaTheme="majorEastAsia" w:hAnsiTheme="minorHAnsi"/>
          <w:i/>
          <w:iCs/>
          <w:sz w:val="22"/>
          <w:szCs w:val="22"/>
          <w:lang w:val="en-US"/>
        </w:rPr>
        <w:t>age</w:t>
      </w:r>
      <w:r w:rsidR="005823F1">
        <w:rPr>
          <w:rStyle w:val="normaltextrun"/>
          <w:rFonts w:asciiTheme="minorHAnsi" w:eastAsiaTheme="majorEastAsia" w:hAnsiTheme="minorHAnsi"/>
          <w:i/>
          <w:iCs/>
          <w:sz w:val="22"/>
          <w:szCs w:val="22"/>
          <w:lang w:val="en-US"/>
        </w:rPr>
        <w:t xml:space="preserve">, </w:t>
      </w:r>
      <w:r w:rsidRPr="001B0D2A">
        <w:rPr>
          <w:rStyle w:val="normaltextrun"/>
          <w:rFonts w:asciiTheme="minorHAnsi" w:eastAsiaTheme="majorEastAsia" w:hAnsiTheme="minorHAnsi"/>
          <w:i/>
          <w:iCs/>
          <w:sz w:val="22"/>
          <w:szCs w:val="22"/>
          <w:lang w:val="en-US"/>
        </w:rPr>
        <w:t>gender</w:t>
      </w:r>
      <w:r w:rsidR="004B0FB1">
        <w:rPr>
          <w:rStyle w:val="normaltextrun"/>
          <w:rFonts w:asciiTheme="minorHAnsi" w:eastAsiaTheme="majorEastAsia" w:hAnsiTheme="minorHAnsi"/>
          <w:i/>
          <w:iCs/>
          <w:sz w:val="22"/>
          <w:szCs w:val="22"/>
          <w:lang w:val="en-US"/>
        </w:rPr>
        <w:t>)</w:t>
      </w:r>
      <w:r w:rsidRPr="007226D8">
        <w:rPr>
          <w:rStyle w:val="normaltextrun"/>
          <w:rFonts w:asciiTheme="minorHAnsi" w:eastAsiaTheme="majorEastAsia" w:hAnsiTheme="minorHAnsi"/>
          <w:sz w:val="22"/>
          <w:szCs w:val="22"/>
          <w:lang w:val="en-US"/>
        </w:rPr>
        <w:t xml:space="preserve"> </w:t>
      </w:r>
    </w:p>
    <w:p w14:paraId="209C0921" w14:textId="77777777" w:rsidR="00D71A12" w:rsidRPr="007226D8" w:rsidRDefault="00D71A12" w:rsidP="007226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  <w:sz w:val="22"/>
          <w:szCs w:val="22"/>
        </w:rPr>
      </w:pPr>
    </w:p>
    <w:p w14:paraId="499BC30B" w14:textId="77777777" w:rsidR="007E7AC6" w:rsidRPr="007226D8" w:rsidRDefault="007E7AC6" w:rsidP="007E7AC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/>
          <w:sz w:val="22"/>
          <w:szCs w:val="22"/>
        </w:rPr>
      </w:pPr>
    </w:p>
    <w:p w14:paraId="583871D3" w14:textId="1575FF06" w:rsidR="007E7AC6" w:rsidRPr="007226D8" w:rsidRDefault="007E7AC6" w:rsidP="007226D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/>
          <w:b/>
          <w:bCs/>
          <w:sz w:val="22"/>
          <w:szCs w:val="22"/>
        </w:rPr>
      </w:pPr>
      <w:r w:rsidRPr="007226D8">
        <w:rPr>
          <w:rStyle w:val="normaltextrun"/>
          <w:rFonts w:asciiTheme="minorHAnsi" w:eastAsiaTheme="majorEastAsia" w:hAnsiTheme="minorHAnsi"/>
          <w:b/>
          <w:bCs/>
          <w:sz w:val="22"/>
          <w:szCs w:val="22"/>
          <w:lang w:val="en-US"/>
        </w:rPr>
        <w:t>What were key issues/practices being discussed, and/or what questions were asked by participants?</w:t>
      </w:r>
      <w:r w:rsidRPr="007226D8">
        <w:rPr>
          <w:rStyle w:val="eop"/>
          <w:rFonts w:asciiTheme="minorHAnsi" w:eastAsiaTheme="majorEastAsia" w:hAnsiTheme="minorHAnsi"/>
          <w:b/>
          <w:bCs/>
          <w:sz w:val="22"/>
          <w:szCs w:val="22"/>
        </w:rPr>
        <w:t> </w:t>
      </w:r>
    </w:p>
    <w:p w14:paraId="1749B992" w14:textId="77777777" w:rsidR="00D71A12" w:rsidRPr="001B11D4" w:rsidRDefault="00D71A12" w:rsidP="008F4A5F">
      <w:pPr>
        <w:rPr>
          <w:rFonts w:ascii="Aptos" w:hAnsi="Aptos"/>
        </w:rPr>
      </w:pPr>
    </w:p>
    <w:p w14:paraId="17C791A6" w14:textId="74D5C88C" w:rsidR="008F4A5F" w:rsidRPr="00495012" w:rsidRDefault="008F4A5F" w:rsidP="008F4A5F">
      <w:pPr>
        <w:pStyle w:val="Heading2"/>
        <w:rPr>
          <w:rFonts w:ascii="Aptos" w:hAnsi="Aptos"/>
          <w:color w:val="97BF0D"/>
        </w:rPr>
      </w:pPr>
      <w:r w:rsidRPr="00495012">
        <w:rPr>
          <w:rFonts w:ascii="Aptos" w:hAnsi="Aptos"/>
          <w:color w:val="97BF0D"/>
        </w:rPr>
        <w:t xml:space="preserve">Section </w:t>
      </w:r>
      <w:r w:rsidR="007226D8" w:rsidRPr="00495012">
        <w:rPr>
          <w:rFonts w:ascii="Aptos" w:hAnsi="Aptos"/>
          <w:color w:val="97BF0D"/>
        </w:rPr>
        <w:t>4</w:t>
      </w:r>
      <w:r w:rsidRPr="00495012">
        <w:rPr>
          <w:rFonts w:ascii="Aptos" w:hAnsi="Aptos"/>
          <w:color w:val="97BF0D"/>
        </w:rPr>
        <w:t xml:space="preserve">: Final </w:t>
      </w:r>
      <w:r w:rsidR="00ED4258" w:rsidRPr="00495012">
        <w:rPr>
          <w:rFonts w:ascii="Aptos" w:hAnsi="Aptos"/>
          <w:color w:val="97BF0D"/>
        </w:rPr>
        <w:t>t</w:t>
      </w:r>
      <w:r w:rsidRPr="00495012">
        <w:rPr>
          <w:rFonts w:ascii="Aptos" w:hAnsi="Aptos"/>
          <w:color w:val="97BF0D"/>
        </w:rPr>
        <w:t>houghts</w:t>
      </w:r>
    </w:p>
    <w:p w14:paraId="5E2B4DBE" w14:textId="71ADB989" w:rsidR="008F4A5F" w:rsidRPr="00E64DF5" w:rsidRDefault="008F4A5F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i/>
          <w:iCs/>
        </w:rPr>
      </w:pPr>
      <w:r w:rsidRPr="001B11D4">
        <w:rPr>
          <w:rFonts w:ascii="Aptos" w:hAnsi="Aptos"/>
          <w:b/>
          <w:bCs/>
        </w:rPr>
        <w:t xml:space="preserve">Overall, how would you rate the success of </w:t>
      </w:r>
      <w:r w:rsidR="005263B4">
        <w:rPr>
          <w:rFonts w:ascii="Aptos" w:hAnsi="Aptos"/>
          <w:b/>
          <w:bCs/>
        </w:rPr>
        <w:t>the</w:t>
      </w:r>
      <w:r w:rsidRPr="001B11D4">
        <w:rPr>
          <w:rFonts w:ascii="Aptos" w:hAnsi="Aptos"/>
          <w:b/>
          <w:bCs/>
        </w:rPr>
        <w:t xml:space="preserve"> extension</w:t>
      </w:r>
      <w:r w:rsidR="007226D8">
        <w:rPr>
          <w:rFonts w:ascii="Aptos" w:hAnsi="Aptos"/>
          <w:b/>
          <w:bCs/>
        </w:rPr>
        <w:t xml:space="preserve"> program</w:t>
      </w:r>
      <w:r w:rsidRPr="001B11D4">
        <w:rPr>
          <w:rFonts w:ascii="Aptos" w:hAnsi="Aptos"/>
          <w:b/>
          <w:bCs/>
        </w:rPr>
        <w:t>?</w:t>
      </w:r>
      <w:r w:rsidR="00E64DF5">
        <w:rPr>
          <w:rFonts w:ascii="Aptos" w:hAnsi="Aptos"/>
          <w:b/>
          <w:bCs/>
        </w:rPr>
        <w:t xml:space="preserve"> </w:t>
      </w:r>
    </w:p>
    <w:p w14:paraId="7ACA94D8" w14:textId="77777777" w:rsidR="00E77B10" w:rsidRDefault="00E77B10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</w:p>
    <w:p w14:paraId="44B33EC4" w14:textId="77777777" w:rsidR="00E77B10" w:rsidRDefault="00E77B10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</w:p>
    <w:p w14:paraId="776BA0FD" w14:textId="78B4F558" w:rsidR="008F4A5F" w:rsidRDefault="00601C69" w:rsidP="00E77B10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How does this add to your organisation’s strategic goals? </w:t>
      </w:r>
      <w:r w:rsidR="00E77B10" w:rsidRPr="001B11D4">
        <w:rPr>
          <w:rFonts w:ascii="Aptos" w:hAnsi="Aptos"/>
        </w:rPr>
        <w:br/>
      </w:r>
    </w:p>
    <w:p w14:paraId="4E239D19" w14:textId="77777777" w:rsidR="00E77B10" w:rsidRPr="00E77B10" w:rsidRDefault="00E77B10" w:rsidP="00E77B10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</w:p>
    <w:p w14:paraId="770BF295" w14:textId="045E7EC0" w:rsidR="008F4A5F" w:rsidRPr="001B11D4" w:rsidRDefault="008F4A5F" w:rsidP="008F4A5F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>Any recommendations for other</w:t>
      </w:r>
      <w:r w:rsidR="007226D8">
        <w:rPr>
          <w:rFonts w:ascii="Aptos" w:hAnsi="Aptos"/>
          <w:b/>
          <w:bCs/>
        </w:rPr>
        <w:t>s</w:t>
      </w:r>
      <w:r w:rsidRPr="001B11D4">
        <w:rPr>
          <w:rFonts w:ascii="Aptos" w:hAnsi="Aptos"/>
          <w:b/>
          <w:bCs/>
        </w:rPr>
        <w:t xml:space="preserve"> undertaking a similar extension task in the future?</w:t>
      </w:r>
    </w:p>
    <w:p w14:paraId="25E60043" w14:textId="40687CFF" w:rsidR="008F4A5F" w:rsidRPr="001B11D4" w:rsidRDefault="008F4A5F" w:rsidP="008F4A5F">
      <w:pPr>
        <w:rPr>
          <w:rFonts w:ascii="Aptos" w:hAnsi="Aptos"/>
        </w:rPr>
      </w:pPr>
    </w:p>
    <w:p w14:paraId="47CE3989" w14:textId="68CA377B" w:rsidR="0088523C" w:rsidRPr="00D71A12" w:rsidRDefault="008F4A5F" w:rsidP="00D71A12">
      <w:pPr>
        <w:pStyle w:val="ListBullet"/>
        <w:numPr>
          <w:ilvl w:val="0"/>
          <w:numId w:val="0"/>
        </w:numPr>
        <w:ind w:left="360" w:hanging="360"/>
        <w:rPr>
          <w:rFonts w:ascii="Aptos" w:hAnsi="Aptos"/>
          <w:b/>
          <w:bCs/>
        </w:rPr>
      </w:pPr>
      <w:r w:rsidRPr="001B11D4">
        <w:rPr>
          <w:rFonts w:ascii="Aptos" w:hAnsi="Aptos"/>
          <w:b/>
          <w:bCs/>
        </w:rPr>
        <w:t>Do you have any follow-on activities planned or ideas for further engagement?</w:t>
      </w:r>
    </w:p>
    <w:sectPr w:rsidR="0088523C" w:rsidRPr="00D71A12" w:rsidSect="000A1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586E" w14:textId="77777777" w:rsidR="003367DF" w:rsidRDefault="003367DF" w:rsidP="005263B4">
      <w:pPr>
        <w:spacing w:after="0" w:line="240" w:lineRule="auto"/>
      </w:pPr>
      <w:r>
        <w:separator/>
      </w:r>
    </w:p>
  </w:endnote>
  <w:endnote w:type="continuationSeparator" w:id="0">
    <w:p w14:paraId="6E0523CA" w14:textId="77777777" w:rsidR="003367DF" w:rsidRDefault="003367DF" w:rsidP="0052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DE32" w14:textId="77777777" w:rsidR="007D3059" w:rsidRDefault="007D3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F39D" w14:textId="77777777" w:rsidR="007D3059" w:rsidRDefault="007D3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B83F" w14:textId="77777777" w:rsidR="007D3059" w:rsidRDefault="007D3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3256" w14:textId="77777777" w:rsidR="003367DF" w:rsidRDefault="003367DF" w:rsidP="005263B4">
      <w:pPr>
        <w:spacing w:after="0" w:line="240" w:lineRule="auto"/>
      </w:pPr>
      <w:r>
        <w:separator/>
      </w:r>
    </w:p>
  </w:footnote>
  <w:footnote w:type="continuationSeparator" w:id="0">
    <w:p w14:paraId="54700165" w14:textId="77777777" w:rsidR="003367DF" w:rsidRDefault="003367DF" w:rsidP="0052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860" w14:textId="77777777" w:rsidR="007D3059" w:rsidRDefault="007D3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0694" w14:textId="18518D77" w:rsidR="000A160C" w:rsidRDefault="000A160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0BACD424" wp14:editId="4848EC5E">
          <wp:simplePos x="0" y="0"/>
          <wp:positionH relativeFrom="column">
            <wp:posOffset>-666750</wp:posOffset>
          </wp:positionH>
          <wp:positionV relativeFrom="paragraph">
            <wp:posOffset>-561975</wp:posOffset>
          </wp:positionV>
          <wp:extent cx="8149590" cy="1504950"/>
          <wp:effectExtent l="0" t="0" r="3810" b="0"/>
          <wp:wrapThrough wrapText="bothSides">
            <wp:wrapPolygon edited="0">
              <wp:start x="15147" y="0"/>
              <wp:lineTo x="14996" y="4375"/>
              <wp:lineTo x="3585" y="6562"/>
              <wp:lineTo x="1767" y="7109"/>
              <wp:lineTo x="1717" y="10663"/>
              <wp:lineTo x="1868" y="12304"/>
              <wp:lineTo x="2171" y="13124"/>
              <wp:lineTo x="1616" y="14218"/>
              <wp:lineTo x="1767" y="16952"/>
              <wp:lineTo x="15703" y="17499"/>
              <wp:lineTo x="1717" y="18866"/>
              <wp:lineTo x="1666" y="21053"/>
              <wp:lineTo x="5049" y="21327"/>
              <wp:lineTo x="21055" y="21327"/>
              <wp:lineTo x="21560" y="21053"/>
              <wp:lineTo x="21560" y="18592"/>
              <wp:lineTo x="16056" y="17499"/>
              <wp:lineTo x="18934" y="17499"/>
              <wp:lineTo x="21509" y="15311"/>
              <wp:lineTo x="21560" y="12304"/>
              <wp:lineTo x="21560" y="11484"/>
              <wp:lineTo x="21459" y="4375"/>
              <wp:lineTo x="21004" y="0"/>
              <wp:lineTo x="15147" y="0"/>
            </wp:wrapPolygon>
          </wp:wrapThrough>
          <wp:docPr id="46952885" name="Picture 4695288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959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D6A1" w14:textId="038F0153" w:rsidR="000D6240" w:rsidRDefault="000D6240" w:rsidP="003A6FA2">
    <w:pPr>
      <w:pStyle w:val="Header"/>
      <w:tabs>
        <w:tab w:val="clear" w:pos="4513"/>
        <w:tab w:val="clear" w:pos="9026"/>
        <w:tab w:val="left" w:pos="6285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DAF93C3" wp14:editId="64CF79FA">
          <wp:simplePos x="0" y="0"/>
          <wp:positionH relativeFrom="column">
            <wp:posOffset>-666750</wp:posOffset>
          </wp:positionH>
          <wp:positionV relativeFrom="paragraph">
            <wp:posOffset>-561975</wp:posOffset>
          </wp:positionV>
          <wp:extent cx="8149590" cy="1504950"/>
          <wp:effectExtent l="0" t="0" r="3810" b="0"/>
          <wp:wrapThrough wrapText="bothSides">
            <wp:wrapPolygon edited="0">
              <wp:start x="15147" y="0"/>
              <wp:lineTo x="14996" y="4375"/>
              <wp:lineTo x="3585" y="6562"/>
              <wp:lineTo x="1767" y="7109"/>
              <wp:lineTo x="1717" y="10663"/>
              <wp:lineTo x="1868" y="12304"/>
              <wp:lineTo x="2171" y="13124"/>
              <wp:lineTo x="1616" y="14218"/>
              <wp:lineTo x="1767" y="16952"/>
              <wp:lineTo x="15703" y="17499"/>
              <wp:lineTo x="1717" y="18866"/>
              <wp:lineTo x="1666" y="21053"/>
              <wp:lineTo x="5049" y="21327"/>
              <wp:lineTo x="21055" y="21327"/>
              <wp:lineTo x="21560" y="21053"/>
              <wp:lineTo x="21560" y="18592"/>
              <wp:lineTo x="16056" y="17499"/>
              <wp:lineTo x="18934" y="17499"/>
              <wp:lineTo x="21509" y="15311"/>
              <wp:lineTo x="21560" y="12304"/>
              <wp:lineTo x="21560" y="11484"/>
              <wp:lineTo x="21459" y="4375"/>
              <wp:lineTo x="21004" y="0"/>
              <wp:lineTo x="15147" y="0"/>
            </wp:wrapPolygon>
          </wp:wrapThrough>
          <wp:docPr id="8" name="Picture 8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959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608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53D60"/>
    <w:multiLevelType w:val="multilevel"/>
    <w:tmpl w:val="7D9A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903EE"/>
    <w:multiLevelType w:val="hybridMultilevel"/>
    <w:tmpl w:val="17FA3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778A9"/>
    <w:multiLevelType w:val="hybridMultilevel"/>
    <w:tmpl w:val="AE2EB486"/>
    <w:lvl w:ilvl="0" w:tplc="056E87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3C4E"/>
    <w:multiLevelType w:val="multilevel"/>
    <w:tmpl w:val="846E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36FE4"/>
    <w:multiLevelType w:val="hybridMultilevel"/>
    <w:tmpl w:val="77103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A2527"/>
    <w:multiLevelType w:val="multilevel"/>
    <w:tmpl w:val="1D0C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04FB5"/>
    <w:multiLevelType w:val="multilevel"/>
    <w:tmpl w:val="12E4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E5403"/>
    <w:multiLevelType w:val="multilevel"/>
    <w:tmpl w:val="6768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B78BD"/>
    <w:multiLevelType w:val="hybridMultilevel"/>
    <w:tmpl w:val="4AA6306C"/>
    <w:lvl w:ilvl="0" w:tplc="CF14ECA6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C41D5"/>
    <w:multiLevelType w:val="hybridMultilevel"/>
    <w:tmpl w:val="B78C1CF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72696">
    <w:abstractNumId w:val="0"/>
  </w:num>
  <w:num w:numId="2" w16cid:durableId="491144721">
    <w:abstractNumId w:val="7"/>
  </w:num>
  <w:num w:numId="3" w16cid:durableId="1078676858">
    <w:abstractNumId w:val="6"/>
  </w:num>
  <w:num w:numId="4" w16cid:durableId="534656661">
    <w:abstractNumId w:val="1"/>
  </w:num>
  <w:num w:numId="5" w16cid:durableId="65491261">
    <w:abstractNumId w:val="4"/>
  </w:num>
  <w:num w:numId="6" w16cid:durableId="741173378">
    <w:abstractNumId w:val="8"/>
  </w:num>
  <w:num w:numId="7" w16cid:durableId="1859461961">
    <w:abstractNumId w:val="9"/>
  </w:num>
  <w:num w:numId="8" w16cid:durableId="1521579884">
    <w:abstractNumId w:val="3"/>
  </w:num>
  <w:num w:numId="9" w16cid:durableId="1748842456">
    <w:abstractNumId w:val="2"/>
  </w:num>
  <w:num w:numId="10" w16cid:durableId="1003750023">
    <w:abstractNumId w:val="5"/>
  </w:num>
  <w:num w:numId="11" w16cid:durableId="1514800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5F"/>
    <w:rsid w:val="0001086E"/>
    <w:rsid w:val="000A160C"/>
    <w:rsid w:val="000B74E6"/>
    <w:rsid w:val="000D1230"/>
    <w:rsid w:val="000D6240"/>
    <w:rsid w:val="000F0098"/>
    <w:rsid w:val="00164EE7"/>
    <w:rsid w:val="00174BC8"/>
    <w:rsid w:val="001B0D2A"/>
    <w:rsid w:val="001B5A90"/>
    <w:rsid w:val="001C0708"/>
    <w:rsid w:val="001F0357"/>
    <w:rsid w:val="002638D9"/>
    <w:rsid w:val="00280401"/>
    <w:rsid w:val="00297438"/>
    <w:rsid w:val="002E1378"/>
    <w:rsid w:val="003367DF"/>
    <w:rsid w:val="003530F7"/>
    <w:rsid w:val="003733CB"/>
    <w:rsid w:val="003A6FA2"/>
    <w:rsid w:val="003B3272"/>
    <w:rsid w:val="003B563B"/>
    <w:rsid w:val="003C6435"/>
    <w:rsid w:val="003C673A"/>
    <w:rsid w:val="003D41F7"/>
    <w:rsid w:val="004230C6"/>
    <w:rsid w:val="004631E2"/>
    <w:rsid w:val="00495012"/>
    <w:rsid w:val="00495A92"/>
    <w:rsid w:val="004B0FB1"/>
    <w:rsid w:val="004C39E1"/>
    <w:rsid w:val="004F611A"/>
    <w:rsid w:val="005263B4"/>
    <w:rsid w:val="0055025F"/>
    <w:rsid w:val="005603A4"/>
    <w:rsid w:val="005823F1"/>
    <w:rsid w:val="005846D8"/>
    <w:rsid w:val="00601C69"/>
    <w:rsid w:val="00636D7A"/>
    <w:rsid w:val="0068423D"/>
    <w:rsid w:val="006D3B26"/>
    <w:rsid w:val="006F6B04"/>
    <w:rsid w:val="007028E1"/>
    <w:rsid w:val="0070504D"/>
    <w:rsid w:val="00716AE5"/>
    <w:rsid w:val="007226D8"/>
    <w:rsid w:val="007C7114"/>
    <w:rsid w:val="007D3059"/>
    <w:rsid w:val="007E7AC6"/>
    <w:rsid w:val="00805DBA"/>
    <w:rsid w:val="00830501"/>
    <w:rsid w:val="00834AF1"/>
    <w:rsid w:val="0085276C"/>
    <w:rsid w:val="00881FBB"/>
    <w:rsid w:val="0088523C"/>
    <w:rsid w:val="008F4A5F"/>
    <w:rsid w:val="00965C77"/>
    <w:rsid w:val="00970CDF"/>
    <w:rsid w:val="009A0B45"/>
    <w:rsid w:val="009A4AAE"/>
    <w:rsid w:val="009A66BC"/>
    <w:rsid w:val="009A749E"/>
    <w:rsid w:val="009D34DA"/>
    <w:rsid w:val="00A210D7"/>
    <w:rsid w:val="00A63C55"/>
    <w:rsid w:val="00A7739E"/>
    <w:rsid w:val="00AA0394"/>
    <w:rsid w:val="00AB7A6D"/>
    <w:rsid w:val="00AE6636"/>
    <w:rsid w:val="00AE7967"/>
    <w:rsid w:val="00B27571"/>
    <w:rsid w:val="00B344F0"/>
    <w:rsid w:val="00B56956"/>
    <w:rsid w:val="00B655A1"/>
    <w:rsid w:val="00BA11B7"/>
    <w:rsid w:val="00BE3039"/>
    <w:rsid w:val="00C04C67"/>
    <w:rsid w:val="00C14222"/>
    <w:rsid w:val="00C64582"/>
    <w:rsid w:val="00CB21C6"/>
    <w:rsid w:val="00CC2561"/>
    <w:rsid w:val="00CE52B4"/>
    <w:rsid w:val="00D71A12"/>
    <w:rsid w:val="00D9506B"/>
    <w:rsid w:val="00DB411B"/>
    <w:rsid w:val="00DC6AFE"/>
    <w:rsid w:val="00E45661"/>
    <w:rsid w:val="00E64DF5"/>
    <w:rsid w:val="00E77B10"/>
    <w:rsid w:val="00ED4258"/>
    <w:rsid w:val="00F32249"/>
    <w:rsid w:val="00F67581"/>
    <w:rsid w:val="00F72C98"/>
    <w:rsid w:val="00F9689C"/>
    <w:rsid w:val="00FA1DA9"/>
    <w:rsid w:val="00FB4A15"/>
    <w:rsid w:val="00FC49C7"/>
    <w:rsid w:val="00FD177B"/>
    <w:rsid w:val="00FD6886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554BD"/>
  <w15:chartTrackingRefBased/>
  <w15:docId w15:val="{38FCFDF2-2C31-7E4E-9D4F-3DAFE65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A5F"/>
    <w:pPr>
      <w:spacing w:after="200" w:line="276" w:lineRule="auto"/>
    </w:pPr>
    <w:rPr>
      <w:rFonts w:ascii="Arial" w:eastAsiaTheme="minorEastAsia" w:hAnsi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A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F4A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A5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A5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A5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A5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A5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A5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A5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F4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A5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A5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F4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A5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F4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A5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F4A5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8F4A5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customStyle="1" w:styleId="paragraph">
    <w:name w:val="paragraph"/>
    <w:basedOn w:val="Normal"/>
    <w:rsid w:val="007E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normaltextrun">
    <w:name w:val="normaltextrun"/>
    <w:basedOn w:val="DefaultParagraphFont"/>
    <w:rsid w:val="007E7AC6"/>
  </w:style>
  <w:style w:type="character" w:customStyle="1" w:styleId="eop">
    <w:name w:val="eop"/>
    <w:basedOn w:val="DefaultParagraphFont"/>
    <w:rsid w:val="007E7AC6"/>
  </w:style>
  <w:style w:type="table" w:styleId="TableGrid">
    <w:name w:val="Table Grid"/>
    <w:basedOn w:val="TableNormal"/>
    <w:uiPriority w:val="39"/>
    <w:rsid w:val="007E7A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2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3B4"/>
    <w:rPr>
      <w:rFonts w:ascii="Arial" w:eastAsiaTheme="minorEastAsia" w:hAnsi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8423D"/>
    <w:pPr>
      <w:spacing w:after="0" w:line="240" w:lineRule="auto"/>
    </w:pPr>
    <w:rPr>
      <w:rFonts w:ascii="Arial" w:eastAsiaTheme="minorEastAsia" w:hAnsi="Arial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36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D7A"/>
    <w:rPr>
      <w:rFonts w:ascii="Arial" w:eastAsiaTheme="minorEastAsia" w:hAnsi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D7A"/>
    <w:rPr>
      <w:rFonts w:ascii="Arial" w:eastAsiaTheme="minorEastAsia" w:hAnsi="Arial"/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5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B4"/>
    <w:rPr>
      <w:rFonts w:ascii="Arial" w:eastAsiaTheme="minorEastAsia" w:hAnsi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F7A439679244C97591C8EC7727F5F" ma:contentTypeVersion="24" ma:contentTypeDescription="Create a new document." ma:contentTypeScope="" ma:versionID="2f24ea33aad486d84f1f34ef08c85d07">
  <xsd:schema xmlns:xsd="http://www.w3.org/2001/XMLSchema" xmlns:xs="http://www.w3.org/2001/XMLSchema" xmlns:p="http://schemas.microsoft.com/office/2006/metadata/properties" xmlns:ns1="http://schemas.microsoft.com/sharepoint/v3" xmlns:ns2="79343244-811b-4d58-a816-8aca80737dec" xmlns:ns3="b841fd39-3a26-406c-956a-d82d4e520af8" targetNamespace="http://schemas.microsoft.com/office/2006/metadata/properties" ma:root="true" ma:fieldsID="d4fe1b5145d7a704ab00c538a8b5c9fb" ns1:_="" ns2:_="" ns3:_="">
    <xsd:import namespace="http://schemas.microsoft.com/sharepoint/v3"/>
    <xsd:import namespace="79343244-811b-4d58-a816-8aca80737dec"/>
    <xsd:import namespace="b841fd39-3a26-406c-956a-d82d4e520a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Categories" minOccurs="0"/>
                <xsd:element ref="ns3:MediaServiceBillingMetadata" minOccurs="0"/>
                <xsd:element ref="ns3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3244-811b-4d58-a816-8aca80737d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85dffc-f0c9-4aef-a638-7384431e57be}" ma:internalName="TaxCatchAll" ma:showField="CatchAllData" ma:web="79343244-811b-4d58-a816-8aca80737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1fd39-3a26-406c-956a-d82d4e520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c487a2-04f8-43f7-a37a-bd17d2a86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9" nillable="true" ma:displayName="Categories" ma:description="Used for categorising files. Multiple categories can be assigned to individual files." ma:format="Dropdown" ma:internalName="Categori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oice 1"/>
                        <xsd:enumeration value="Choice 2"/>
                        <xsd:enumeration value="Choice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hecked" ma:index="31" nillable="true" ma:displayName="Checked" ma:description="Reviewed by Rhona or Olivia" ma:format="Dropdown" ma:internalName="Checked">
      <xsd:simpleType>
        <xsd:union memberTypes="dms:Text">
          <xsd:simpleType>
            <xsd:restriction base="dms:Choice">
              <xsd:enumeration value="Rhona"/>
              <xsd:enumeration value="Olivia"/>
              <xsd:enumeration value="Problem R"/>
              <xsd:enumeration value="Problem 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b841fd39-3a26-406c-956a-d82d4e520af8" xsi:nil="true"/>
    <_Flow_SignoffStatus xmlns="b841fd39-3a26-406c-956a-d82d4e520af8" xsi:nil="true"/>
    <_ip_UnifiedCompliancePolicyUIAction xmlns="http://schemas.microsoft.com/sharepoint/v3" xsi:nil="true"/>
    <_ip_UnifiedCompliancePolicyProperties xmlns="http://schemas.microsoft.com/sharepoint/v3" xsi:nil="true"/>
    <Categories xmlns="b841fd39-3a26-406c-956a-d82d4e520af8" xsi:nil="true"/>
    <lcf76f155ced4ddcb4097134ff3c332f xmlns="b841fd39-3a26-406c-956a-d82d4e520af8">
      <Terms xmlns="http://schemas.microsoft.com/office/infopath/2007/PartnerControls"/>
    </lcf76f155ced4ddcb4097134ff3c332f>
    <TaxCatchAll xmlns="79343244-811b-4d58-a816-8aca80737dec" xsi:nil="true"/>
  </documentManagement>
</p:properties>
</file>

<file path=customXml/itemProps1.xml><?xml version="1.0" encoding="utf-8"?>
<ds:datastoreItem xmlns:ds="http://schemas.openxmlformats.org/officeDocument/2006/customXml" ds:itemID="{16806C4D-7EB3-4FED-BE28-775EEEAAB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069A9-E4C5-423B-AACE-CD1235327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343244-811b-4d58-a816-8aca80737dec"/>
    <ds:schemaRef ds:uri="b841fd39-3a26-406c-956a-d82d4e520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A8911-E0CB-46C3-81D4-1E18EC42D8F7}">
  <ds:schemaRefs>
    <ds:schemaRef ds:uri="http://schemas.microsoft.com/office/2006/metadata/properties"/>
    <ds:schemaRef ds:uri="http://schemas.microsoft.com/office/infopath/2007/PartnerControls"/>
    <ds:schemaRef ds:uri="b841fd39-3a26-406c-956a-d82d4e520af8"/>
    <ds:schemaRef ds:uri="http://schemas.microsoft.com/sharepoint/v3"/>
    <ds:schemaRef ds:uri="79343244-811b-4d58-a816-8aca80737d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831</Words>
  <Characters>4937</Characters>
  <Application>Microsoft Office Word</Application>
  <DocSecurity>0</DocSecurity>
  <Lines>137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Hanabeth Luke</dc:creator>
  <cp:keywords/>
  <dc:description/>
  <cp:lastModifiedBy>Olivia Louis</cp:lastModifiedBy>
  <cp:revision>38</cp:revision>
  <dcterms:created xsi:type="dcterms:W3CDTF">2025-11-03T00:26:00Z</dcterms:created>
  <dcterms:modified xsi:type="dcterms:W3CDTF">2025-11-04T06:50:00Z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44ec4444,7198e9e,98948c9</vt:lpwstr>
  </property>
  <property fmtid="{D5CDD505-2E9C-101B-9397-08002B2CF9AE}" pid="3" name="ClassificationContentMarkingFooterFontProps">
    <vt:lpwstr>#008000,11,Aptos</vt:lpwstr>
  </property>
  <property fmtid="{D5CDD505-2E9C-101B-9397-08002B2CF9AE}" pid="4" name="ClassificationContentMarkingFooterText">
    <vt:lpwstr>[OFFICIAL]</vt:lpwstr>
  </property>
  <property fmtid="{D5CDD505-2E9C-101B-9397-08002B2CF9AE}" pid="5" name="MSIP_Label_374f931c-4856-410e-abf2-8a4d5c5dd217_Enabled">
    <vt:lpwstr>true</vt:lpwstr>
  </property>
  <property fmtid="{D5CDD505-2E9C-101B-9397-08002B2CF9AE}" pid="6" name="MSIP_Label_374f931c-4856-410e-abf2-8a4d5c5dd217_SetDate">
    <vt:lpwstr>2025-10-23T01:26:08Z</vt:lpwstr>
  </property>
  <property fmtid="{D5CDD505-2E9C-101B-9397-08002B2CF9AE}" pid="7" name="MSIP_Label_374f931c-4856-410e-abf2-8a4d5c5dd217_Method">
    <vt:lpwstr>Standard</vt:lpwstr>
  </property>
  <property fmtid="{D5CDD505-2E9C-101B-9397-08002B2CF9AE}" pid="8" name="MSIP_Label_374f931c-4856-410e-abf2-8a4d5c5dd217_Name">
    <vt:lpwstr>Official</vt:lpwstr>
  </property>
  <property fmtid="{D5CDD505-2E9C-101B-9397-08002B2CF9AE}" pid="9" name="MSIP_Label_374f931c-4856-410e-abf2-8a4d5c5dd217_SiteId">
    <vt:lpwstr>c00d4c1b-cf7b-4e93-b7c7-10113a9bc230</vt:lpwstr>
  </property>
  <property fmtid="{D5CDD505-2E9C-101B-9397-08002B2CF9AE}" pid="10" name="MSIP_Label_374f931c-4856-410e-abf2-8a4d5c5dd217_ActionId">
    <vt:lpwstr>7be6aba2-eff0-44e4-acde-890c0710a6ac</vt:lpwstr>
  </property>
  <property fmtid="{D5CDD505-2E9C-101B-9397-08002B2CF9AE}" pid="11" name="MSIP_Label_374f931c-4856-410e-abf2-8a4d5c5dd217_ContentBits">
    <vt:lpwstr>2</vt:lpwstr>
  </property>
  <property fmtid="{D5CDD505-2E9C-101B-9397-08002B2CF9AE}" pid="12" name="MSIP_Label_374f931c-4856-410e-abf2-8a4d5c5dd217_Tag">
    <vt:lpwstr>50, 3, 0, 1</vt:lpwstr>
  </property>
  <property fmtid="{D5CDD505-2E9C-101B-9397-08002B2CF9AE}" pid="13" name="MediaServiceImageTags">
    <vt:lpwstr/>
  </property>
  <property fmtid="{D5CDD505-2E9C-101B-9397-08002B2CF9AE}" pid="14" name="ContentTypeId">
    <vt:lpwstr>0x010100651F7A439679244C97591C8EC7727F5F</vt:lpwstr>
  </property>
</Properties>
</file>